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cs="Times New Roman"/>
          <w:b/>
          <w:bCs/>
          <w:color w:val="FF0000"/>
          <w:sz w:val="44"/>
          <w:szCs w:val="44"/>
          <w:lang w:val="en-US"/>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8.28</w:t>
      </w:r>
      <w:bookmarkStart w:id="165" w:name="_GoBack"/>
      <w:bookmarkEnd w:id="165"/>
      <w:r>
        <w:rPr>
          <w:rFonts w:hint="eastAsia" w:ascii="方正粗黑宋简体" w:hAnsi="方正粗黑宋简体" w:eastAsia="方正粗黑宋简体" w:cs="宋体"/>
          <w:b/>
          <w:bCs/>
          <w:sz w:val="44"/>
          <w:szCs w:val="44"/>
          <w:lang w:val="en-US" w:eastAsia="zh-CN"/>
        </w:rPr>
        <w:t>沥青拌合站环保设备采购</w:t>
      </w:r>
      <w:r>
        <w:rPr>
          <w:rFonts w:hint="eastAsia" w:ascii="Times New Roman" w:hAnsi="Times New Roman" w:eastAsia="黑体" w:cs="Times New Roman"/>
          <w:sz w:val="44"/>
          <w:szCs w:val="32"/>
          <w:lang w:val="en-US" w:eastAsia="zh-CN"/>
        </w:rPr>
        <w:t>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8</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28 </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1"/>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1"/>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1"/>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24354_WPSOffice_Level2"/>
      <w:bookmarkStart w:id="3" w:name="_Toc12765"/>
      <w:bookmarkStart w:id="4" w:name="_Toc525632585"/>
      <w:bookmarkStart w:id="5" w:name="_Toc10395_WPSOffice_Level2"/>
      <w:bookmarkStart w:id="6" w:name="_Toc6496_WPSOffice_Level2"/>
      <w:bookmarkStart w:id="7" w:name="_Toc4489_WPSOffice_Level2"/>
      <w:bookmarkStart w:id="8" w:name="_Toc13871"/>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8.28沥青拌合站环保设备采购项目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lang w:val="en-US" w:eastAsia="zh-CN"/>
        </w:rPr>
        <w:t xml:space="preserve">采购沥青搅合站环保设备，进一步加强生态环保工作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7858_WPSOffice_Level2"/>
      <w:bookmarkStart w:id="10" w:name="_Toc18453"/>
      <w:bookmarkStart w:id="11" w:name="_Toc18367_WPSOffice_Level2"/>
      <w:bookmarkStart w:id="12" w:name="_Toc8128_WPSOffice_Level2"/>
      <w:bookmarkStart w:id="13" w:name="_Toc10274"/>
      <w:bookmarkStart w:id="14" w:name="_Toc23266_WPSOffice_Level2"/>
      <w:bookmarkStart w:id="15" w:name="_Toc525632586"/>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hint="eastAsia" w:ascii="Times New Roman" w:hAnsi="Times New Roman" w:cs="Times New Roman"/>
          <w:szCs w:val="22"/>
        </w:rPr>
      </w:pPr>
      <w:bookmarkStart w:id="17" w:name="_Toc23266_WPSOffice_Level3"/>
      <w:r>
        <w:rPr>
          <w:rFonts w:hint="eastAsia" w:ascii="Times New Roman" w:hAnsi="Times New Roman" w:cs="Times New Roman"/>
          <w:szCs w:val="22"/>
        </w:rPr>
        <w:t>2.2 资金来源及比例：</w:t>
      </w:r>
      <w:bookmarkEnd w:id="17"/>
      <w:bookmarkStart w:id="18" w:name="_Toc22379_WPSOffice_Level3"/>
      <w:r>
        <w:rPr>
          <w:rFonts w:hint="eastAsia" w:ascii="Times New Roman" w:hAnsi="Times New Roman" w:cs="Times New Roman"/>
          <w:szCs w:val="22"/>
        </w:rPr>
        <w:t>企业自筹</w:t>
      </w:r>
    </w:p>
    <w:p>
      <w:pPr>
        <w:snapToGrid w:val="0"/>
        <w:spacing w:line="500" w:lineRule="atLeast"/>
        <w:ind w:firstLine="420" w:firstLineChars="200"/>
        <w:rPr>
          <w:rFonts w:hint="eastAsia" w:ascii="Times New Roman" w:hAnsi="Times New Roman" w:cs="Times New Roman"/>
          <w:szCs w:val="22"/>
          <w:u w:val="single"/>
        </w:rPr>
      </w:pPr>
      <w:r>
        <w:rPr>
          <w:rFonts w:hint="eastAsia" w:ascii="Times New Roman" w:hAnsi="Times New Roman" w:cs="Times New Roman"/>
          <w:szCs w:val="22"/>
        </w:rPr>
        <w:t>2.3 采购范围：</w:t>
      </w:r>
      <w:r>
        <w:rPr>
          <w:rFonts w:hint="eastAsia" w:ascii="宋体" w:hAnsi="宋体" w:eastAsia="宋体" w:cs="宋体"/>
          <w:szCs w:val="21"/>
          <w:u w:val="single"/>
        </w:rPr>
        <w:t>采购</w:t>
      </w:r>
      <w:r>
        <w:rPr>
          <w:rFonts w:hint="eastAsia" w:ascii="Times New Roman" w:hAnsi="Times New Roman" w:eastAsia="宋体" w:cs="Times New Roman"/>
          <w:szCs w:val="22"/>
          <w:u w:val="single"/>
        </w:rPr>
        <w:t>沥青烟气净化设备1套</w:t>
      </w:r>
      <w:r>
        <w:rPr>
          <w:rFonts w:hint="eastAsia" w:ascii="Times New Roman" w:hAnsi="Times New Roman" w:cs="Times New Roman"/>
          <w:szCs w:val="22"/>
          <w:u w:val="single"/>
        </w:rPr>
        <w:t>，用于沥青拌合站沥青烟收集净化处理</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92</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ascii="Times New Roman" w:hAnsi="Times New Roman" w:cs="Times New Roman"/>
          <w:szCs w:val="22"/>
          <w:u w:val="single"/>
        </w:rPr>
        <w:t>40天（交货期15天，安装调试25天）</w:t>
      </w:r>
    </w:p>
    <w:p>
      <w:pPr>
        <w:pStyle w:val="4"/>
        <w:snapToGrid w:val="0"/>
        <w:spacing w:before="120" w:after="120" w:line="560" w:lineRule="exact"/>
        <w:ind w:firstLine="403"/>
        <w:rPr>
          <w:rFonts w:ascii="Times New Roman" w:hAnsi="Times New Roman" w:eastAsia="黑体" w:cs="Times New Roman"/>
          <w:bCs w:val="0"/>
          <w:sz w:val="22"/>
          <w:szCs w:val="15"/>
        </w:rPr>
      </w:pPr>
      <w:bookmarkStart w:id="19" w:name="_Toc3714"/>
      <w:bookmarkStart w:id="20" w:name="_Toc31673_WPSOffice_Level2"/>
      <w:bookmarkStart w:id="21" w:name="_Toc1622_WPSOffice_Level2"/>
      <w:bookmarkStart w:id="22" w:name="_Toc29516_WPSOffice_Level2"/>
      <w:bookmarkStart w:id="23" w:name="_Toc525632587"/>
      <w:bookmarkStart w:id="24" w:name="_Toc22379_WPSOffice_Level2"/>
      <w:bookmarkStart w:id="25" w:name="_Toc6388"/>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widowControl/>
        <w:wordWrap w:val="0"/>
        <w:overflowPunct w:val="0"/>
        <w:topLinePunct/>
        <w:autoSpaceDE w:val="0"/>
        <w:autoSpaceDN w:val="0"/>
        <w:spacing w:line="44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w:t>
      </w:r>
      <w:r>
        <w:rPr>
          <w:rFonts w:ascii="Times New Roman" w:hAnsi="Times New Roman" w:cs="Times New Roman"/>
          <w:szCs w:val="22"/>
        </w:rPr>
        <w:t>具备独立法人资格，持有有效的营业执照</w:t>
      </w:r>
      <w:r>
        <w:rPr>
          <w:rFonts w:hint="eastAsia" w:ascii="Times New Roman" w:hAnsi="Times New Roman" w:eastAsia="宋体"/>
          <w:szCs w:val="21"/>
        </w:rPr>
        <w:t>。</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供应商应为本次采购项目的制造商或代理商，代理商应具备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pStyle w:val="11"/>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rPr>
        <w:t>在国内</w:t>
      </w:r>
      <w:r>
        <w:rPr>
          <w:rFonts w:ascii="Times New Roman" w:hAnsi="Times New Roman" w:cs="Times New Roman"/>
          <w:szCs w:val="22"/>
        </w:rPr>
        <w:t>有</w:t>
      </w:r>
      <w:r>
        <w:rPr>
          <w:rFonts w:hint="eastAsia" w:ascii="Times New Roman" w:hAnsi="Times New Roman" w:cs="Times New Roman"/>
          <w:szCs w:val="22"/>
          <w:lang w:val="en-US" w:eastAsia="zh-CN"/>
        </w:rPr>
        <w:t>1</w:t>
      </w:r>
      <w:r>
        <w:rPr>
          <w:rFonts w:hint="eastAsia" w:ascii="Times New Roman" w:hAnsi="Times New Roman" w:cs="Times New Roman"/>
          <w:szCs w:val="22"/>
        </w:rPr>
        <w:t>项沥青拌合站沥青烟气治理类似</w:t>
      </w:r>
      <w:r>
        <w:rPr>
          <w:rFonts w:ascii="Times New Roman" w:hAnsi="Times New Roman" w:cs="Times New Roman"/>
          <w:szCs w:val="22"/>
        </w:rPr>
        <w:t>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同一品牌只接受一个供应商参加本次询比，同一品牌的制造商及代理商，或者同一品牌产品的多个代理商(多于1个)不得同时参加本项目同一个合同包询比，否则相关响应文件均将被否决。（如有）</w:t>
      </w: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1994"/>
      <w:bookmarkStart w:id="27" w:name="_Toc2996_WPSOffice_Level2"/>
      <w:bookmarkStart w:id="28" w:name="_Toc4751"/>
      <w:bookmarkStart w:id="29" w:name="_Toc29452_WPSOffice_Level2"/>
      <w:bookmarkStart w:id="30" w:name="_Toc525632588"/>
      <w:bookmarkStart w:id="31" w:name="_Toc25666_WPSOffice_Level2"/>
      <w:bookmarkStart w:id="32" w:name="_Toc4109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9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5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9 </w:t>
      </w:r>
      <w:r>
        <w:rPr>
          <w:rFonts w:ascii="Times New Roman" w:hAnsi="Times New Roman" w:cs="Times New Roman"/>
          <w:szCs w:val="22"/>
        </w:rPr>
        <w:t>时</w:t>
      </w:r>
      <w:r>
        <w:rPr>
          <w:rFonts w:hint="eastAsia" w:ascii="Times New Roman" w:hAnsi="Times New Roman" w:cs="Times New Roman"/>
          <w:szCs w:val="22"/>
          <w:u w:val="single"/>
          <w:lang w:val="en-US" w:eastAsia="zh-CN"/>
        </w:rPr>
        <w:t>30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pStyle w:val="2"/>
        <w:ind w:firstLine="420" w:firstLineChars="200"/>
        <w:rPr>
          <w:rFonts w:hint="eastAsia" w:ascii="Times New Roman" w:hAnsi="Times New Roman"/>
          <w:highlight w:val="green"/>
          <w:lang w:val="en-US" w:eastAsia="zh-CN"/>
        </w:rPr>
      </w:pPr>
      <w:r>
        <w:rPr>
          <w:rFonts w:hint="eastAsia" w:ascii="Times New Roman" w:hAnsi="Times New Roman"/>
          <w:highlight w:val="green"/>
        </w:rPr>
        <w:t>本项目无响应保证金</w:t>
      </w:r>
      <w:r>
        <w:rPr>
          <w:rFonts w:hint="eastAsia" w:ascii="Times New Roman" w:hAnsi="Times New Roman"/>
          <w:highlight w:val="green"/>
          <w:lang w:eastAsia="zh-CN"/>
        </w:rPr>
        <w:t>，</w:t>
      </w:r>
      <w:r>
        <w:rPr>
          <w:rFonts w:hint="eastAsia" w:ascii="Times New Roman" w:hAnsi="Times New Roman"/>
          <w:highlight w:val="green"/>
          <w:lang w:val="en-US" w:eastAsia="zh-CN"/>
        </w:rPr>
        <w:t>需发响应报名表进行报名。</w:t>
      </w:r>
    </w:p>
    <w:p>
      <w:pPr>
        <w:snapToGrid w:val="0"/>
        <w:spacing w:line="560" w:lineRule="exact"/>
        <w:ind w:firstLine="420" w:firstLineChars="200"/>
        <w:rPr>
          <w:rFonts w:hint="default" w:ascii="Times New Roman" w:hAnsi="Times New Roman"/>
          <w:highlight w:val="green"/>
          <w:lang w:val="en-US" w:eastAsia="zh-CN"/>
        </w:rPr>
      </w:pPr>
      <w:r>
        <w:rPr>
          <w:rFonts w:hint="eastAsia" w:ascii="Times New Roman" w:hAnsi="Times New Roman"/>
          <w:highlight w:val="green"/>
        </w:rPr>
        <w:t>在202</w:t>
      </w:r>
      <w:r>
        <w:rPr>
          <w:rFonts w:hint="eastAsia" w:ascii="Times New Roman" w:hAnsi="Times New Roman"/>
          <w:highlight w:val="green"/>
          <w:lang w:val="en-US" w:eastAsia="zh-CN"/>
        </w:rPr>
        <w:t>3</w:t>
      </w:r>
      <w:r>
        <w:rPr>
          <w:rFonts w:hint="eastAsia" w:ascii="Times New Roman" w:hAnsi="Times New Roman"/>
          <w:highlight w:val="green"/>
        </w:rPr>
        <w:t xml:space="preserve">年 </w:t>
      </w:r>
      <w:r>
        <w:rPr>
          <w:rFonts w:hint="eastAsia" w:ascii="Times New Roman" w:hAnsi="Times New Roman"/>
          <w:highlight w:val="green"/>
          <w:lang w:val="en-US" w:eastAsia="zh-CN"/>
        </w:rPr>
        <w:t>9</w:t>
      </w:r>
      <w:r>
        <w:rPr>
          <w:rFonts w:hint="eastAsia" w:ascii="Times New Roman" w:hAnsi="Times New Roman"/>
          <w:highlight w:val="green"/>
        </w:rPr>
        <w:t>月</w:t>
      </w:r>
      <w:r>
        <w:rPr>
          <w:rFonts w:hint="eastAsia" w:ascii="Times New Roman" w:hAnsi="Times New Roman"/>
          <w:highlight w:val="green"/>
          <w:lang w:val="en-US" w:eastAsia="zh-CN"/>
        </w:rPr>
        <w:t>4</w:t>
      </w:r>
      <w:r>
        <w:rPr>
          <w:rFonts w:ascii="Times New Roman" w:hAnsi="Times New Roman"/>
          <w:highlight w:val="green"/>
        </w:rPr>
        <w:t xml:space="preserve"> </w:t>
      </w:r>
      <w:r>
        <w:rPr>
          <w:rFonts w:hint="eastAsia" w:ascii="Times New Roman" w:hAnsi="Times New Roman"/>
          <w:highlight w:val="green"/>
        </w:rPr>
        <w:t>日 1</w:t>
      </w:r>
      <w:r>
        <w:rPr>
          <w:rFonts w:hint="eastAsia" w:ascii="Times New Roman" w:hAnsi="Times New Roman"/>
          <w:highlight w:val="green"/>
          <w:lang w:val="en-US" w:eastAsia="zh-CN"/>
        </w:rPr>
        <w:t>5</w:t>
      </w:r>
      <w:r>
        <w:rPr>
          <w:rFonts w:hint="eastAsia" w:ascii="Times New Roman" w:hAnsi="Times New Roman"/>
          <w:highlight w:val="green"/>
        </w:rPr>
        <w:t xml:space="preserve"> ：00</w:t>
      </w:r>
      <w:r>
        <w:rPr>
          <w:rFonts w:hint="eastAsia" w:ascii="Times New Roman" w:hAnsi="Times New Roman"/>
          <w:highlight w:val="green"/>
          <w:lang w:val="en-US" w:eastAsia="zh-CN"/>
        </w:rPr>
        <w:t>前，将响应报名表发送至</w:t>
      </w:r>
      <w:r>
        <w:rPr>
          <w:rFonts w:hint="eastAsia" w:ascii="Times New Roman" w:hAnsi="Times New Roman" w:cs="Times New Roman"/>
          <w:szCs w:val="22"/>
          <w:highlight w:val="green"/>
          <w:u w:val="single"/>
        </w:rPr>
        <w:fldChar w:fldCharType="begin"/>
      </w:r>
      <w:r>
        <w:rPr>
          <w:rFonts w:hint="eastAsia" w:ascii="Times New Roman" w:hAnsi="Times New Roman" w:cs="Times New Roman"/>
          <w:szCs w:val="22"/>
          <w:highlight w:val="green"/>
          <w:u w:val="single"/>
        </w:rPr>
        <w:instrText xml:space="preserve"> HYPERLINK "mailto:ahjyxs@163.com" </w:instrText>
      </w:r>
      <w:r>
        <w:rPr>
          <w:rFonts w:hint="eastAsia" w:ascii="Times New Roman" w:hAnsi="Times New Roman" w:cs="Times New Roman"/>
          <w:szCs w:val="22"/>
          <w:highlight w:val="green"/>
          <w:u w:val="single"/>
        </w:rPr>
        <w:fldChar w:fldCharType="separate"/>
      </w:r>
      <w:r>
        <w:rPr>
          <w:rStyle w:val="20"/>
          <w:rFonts w:hint="eastAsia" w:ascii="Times New Roman" w:hAnsi="Times New Roman" w:cs="Times New Roman"/>
          <w:szCs w:val="22"/>
          <w:highlight w:val="green"/>
        </w:rPr>
        <w:t>ahjyxs@163.com</w:t>
      </w:r>
      <w:r>
        <w:rPr>
          <w:rFonts w:hint="eastAsia" w:ascii="Times New Roman" w:hAnsi="Times New Roman" w:cs="Times New Roman"/>
          <w:szCs w:val="22"/>
          <w:highlight w:val="green"/>
          <w:u w:val="single"/>
        </w:rPr>
        <w:fldChar w:fldCharType="end"/>
      </w:r>
      <w:r>
        <w:rPr>
          <w:rFonts w:hint="eastAsia" w:ascii="Times New Roman" w:hAnsi="Times New Roman" w:cs="Times New Roman"/>
          <w:szCs w:val="22"/>
          <w:highlight w:val="green"/>
          <w:u w:val="none"/>
          <w:lang w:val="en-US" w:eastAsia="zh-CN"/>
        </w:rPr>
        <w:t>进行确认报名。</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20572_WPSOffice_Level2"/>
      <w:bookmarkStart w:id="38" w:name="_Toc525632592"/>
      <w:bookmarkStart w:id="39" w:name="_Toc14943_WPSOffice_Level2"/>
      <w:bookmarkStart w:id="40" w:name="_Toc8501"/>
      <w:bookmarkStart w:id="41" w:name="_Toc26829"/>
      <w:bookmarkStart w:id="42" w:name="_Toc321_WPSOffice_Level2"/>
      <w:bookmarkStart w:id="43" w:name="_Toc2857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hint="eastAsia" w:ascii="Times New Roman" w:hAnsi="Times New Roman" w:cs="Times New Roman"/>
          <w:szCs w:val="22"/>
          <w:u w:val="single"/>
        </w:rPr>
      </w:pPr>
      <w:r>
        <w:rPr>
          <w:rFonts w:ascii="Times New Roman" w:hAnsi="Times New Roman" w:cs="Times New Roman"/>
          <w:szCs w:val="22"/>
        </w:rPr>
        <w:t>电子邮箱：</w:t>
      </w:r>
      <w:r>
        <w:rPr>
          <w:rFonts w:hint="eastAsia" w:ascii="Times New Roman" w:hAnsi="Times New Roman" w:cs="Times New Roman"/>
          <w:szCs w:val="22"/>
          <w:u w:val="single"/>
        </w:rPr>
        <w:fldChar w:fldCharType="begin"/>
      </w:r>
      <w:r>
        <w:rPr>
          <w:rFonts w:hint="eastAsia" w:ascii="Times New Roman" w:hAnsi="Times New Roman" w:cs="Times New Roman"/>
          <w:szCs w:val="22"/>
          <w:u w:val="single"/>
        </w:rPr>
        <w:instrText xml:space="preserve"> HYPERLINK "mailto:ahjyxs@163.com" </w:instrText>
      </w:r>
      <w:r>
        <w:rPr>
          <w:rFonts w:hint="eastAsia" w:ascii="Times New Roman" w:hAnsi="Times New Roman" w:cs="Times New Roman"/>
          <w:szCs w:val="22"/>
          <w:u w:val="single"/>
        </w:rPr>
        <w:fldChar w:fldCharType="separate"/>
      </w:r>
      <w:r>
        <w:rPr>
          <w:rStyle w:val="20"/>
          <w:rFonts w:hint="eastAsia" w:ascii="Times New Roman" w:hAnsi="Times New Roman" w:cs="Times New Roman"/>
          <w:szCs w:val="22"/>
        </w:rPr>
        <w:t>ahjyxs@163.com</w:t>
      </w:r>
      <w:r>
        <w:rPr>
          <w:rFonts w:hint="eastAsia" w:ascii="Times New Roman" w:hAnsi="Times New Roman" w:cs="Times New Roman"/>
          <w:szCs w:val="22"/>
          <w:u w:val="single"/>
        </w:rPr>
        <w:fldChar w:fldCharType="end"/>
      </w:r>
    </w:p>
    <w:p>
      <w:pPr>
        <w:pStyle w:val="22"/>
        <w:jc w:val="right"/>
        <w:rPr>
          <w:rFonts w:ascii="Times New Roman" w:hAnsi="Times New Roman"/>
          <w:color w:val="auto"/>
          <w:sz w:val="21"/>
          <w:szCs w:val="22"/>
        </w:rPr>
      </w:pPr>
      <w:r>
        <w:rPr>
          <w:rFonts w:ascii="Times New Roman" w:hAnsi="Times New Roman"/>
          <w:color w:val="auto"/>
          <w:sz w:val="21"/>
          <w:szCs w:val="22"/>
        </w:rPr>
        <w:t xml:space="preserve">    </w:t>
      </w:r>
    </w:p>
    <w:p>
      <w:pPr>
        <w:pStyle w:val="22"/>
        <w:jc w:val="right"/>
        <w:rPr>
          <w:rFonts w:ascii="Times New Roman" w:hAnsi="Times New Roman"/>
          <w:color w:val="auto"/>
          <w:sz w:val="21"/>
          <w:szCs w:val="22"/>
        </w:rPr>
      </w:pPr>
    </w:p>
    <w:p>
      <w:pPr>
        <w:pStyle w:val="22"/>
        <w:jc w:val="right"/>
        <w:rPr>
          <w:rFonts w:hint="default" w:ascii="Times New Roman" w:hAnsi="Times New Roman"/>
          <w:color w:val="auto"/>
          <w:sz w:val="21"/>
          <w:szCs w:val="22"/>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 xml:space="preserve">3 </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8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28  </w:t>
      </w:r>
      <w:r>
        <w:rPr>
          <w:rFonts w:hint="default" w:ascii="Times New Roman" w:hAnsi="Times New Roman"/>
          <w:color w:val="auto"/>
          <w:sz w:val="21"/>
          <w:szCs w:val="22"/>
        </w:rPr>
        <w:t>日</w:t>
      </w: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right"/>
        <w:rPr>
          <w:rFonts w:hint="default" w:ascii="Times New Roman" w:hAnsi="Times New Roman"/>
          <w:color w:val="auto"/>
          <w:sz w:val="21"/>
          <w:szCs w:val="22"/>
        </w:rPr>
      </w:pPr>
    </w:p>
    <w:p>
      <w:pPr>
        <w:pStyle w:val="22"/>
        <w:jc w:val="center"/>
        <w:rPr>
          <w:rFonts w:hint="default" w:ascii="Times New Roman" w:hAnsi="Times New Roman"/>
          <w:color w:val="auto"/>
          <w:sz w:val="21"/>
          <w:szCs w:val="22"/>
        </w:rPr>
      </w:pPr>
    </w:p>
    <w:p>
      <w:pPr>
        <w:pStyle w:val="2"/>
        <w:rPr>
          <w:rFonts w:hint="eastAsia"/>
        </w:rPr>
      </w:pPr>
    </w:p>
    <w:p>
      <w:pPr>
        <w:spacing w:line="360" w:lineRule="auto"/>
        <w:jc w:val="center"/>
        <w:rPr>
          <w:rFonts w:hint="eastAsia"/>
          <w:b/>
          <w:sz w:val="36"/>
          <w:szCs w:val="36"/>
        </w:rPr>
      </w:pPr>
      <w:r>
        <w:rPr>
          <w:rFonts w:hint="eastAsia"/>
          <w:b/>
          <w:sz w:val="36"/>
          <w:szCs w:val="36"/>
          <w:lang w:val="en-US" w:eastAsia="zh-CN"/>
        </w:rPr>
        <w:t xml:space="preserve">响 应 </w:t>
      </w:r>
      <w:r>
        <w:rPr>
          <w:rFonts w:hint="eastAsia"/>
          <w:b/>
          <w:sz w:val="36"/>
          <w:szCs w:val="36"/>
        </w:rPr>
        <w:t>报</w:t>
      </w:r>
      <w:r>
        <w:rPr>
          <w:rFonts w:hint="eastAsia"/>
          <w:b/>
          <w:sz w:val="36"/>
          <w:szCs w:val="36"/>
          <w:lang w:val="en-US" w:eastAsia="zh-CN"/>
        </w:rPr>
        <w:t xml:space="preserve"> </w:t>
      </w:r>
      <w:r>
        <w:rPr>
          <w:rFonts w:hint="eastAsia"/>
          <w:b/>
          <w:sz w:val="36"/>
          <w:szCs w:val="36"/>
        </w:rPr>
        <w:t>名</w:t>
      </w:r>
      <w:r>
        <w:rPr>
          <w:rFonts w:hint="eastAsia"/>
          <w:b/>
          <w:sz w:val="36"/>
          <w:szCs w:val="36"/>
          <w:lang w:val="en-US" w:eastAsia="zh-CN"/>
        </w:rPr>
        <w:t xml:space="preserve"> </w:t>
      </w:r>
      <w:r>
        <w:rPr>
          <w:rFonts w:hint="eastAsia"/>
          <w:b/>
          <w:sz w:val="36"/>
          <w:szCs w:val="36"/>
        </w:rPr>
        <w:t>表</w:t>
      </w:r>
    </w:p>
    <w:p>
      <w:pPr>
        <w:pStyle w:val="2"/>
      </w:pPr>
    </w:p>
    <w:p>
      <w:pPr>
        <w:spacing w:line="360" w:lineRule="auto"/>
        <w:jc w:val="center"/>
        <w:rPr>
          <w:sz w:val="24"/>
        </w:rPr>
      </w:pPr>
      <w:r>
        <w:rPr>
          <w:rFonts w:hint="eastAsia"/>
          <w:sz w:val="24"/>
        </w:rPr>
        <w:t>报名日期：</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年</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日    </w:t>
      </w:r>
      <w:r>
        <w:rPr>
          <w:rFonts w:hint="eastAsia"/>
          <w:sz w:val="24"/>
          <w:lang w:val="en-US" w:eastAsia="zh-CN"/>
        </w:rPr>
        <w:t xml:space="preserve">       </w:t>
      </w:r>
      <w:r>
        <w:rPr>
          <w:rFonts w:hint="eastAsia"/>
          <w:sz w:val="24"/>
        </w:rPr>
        <w:t xml:space="preserve">   </w:t>
      </w:r>
      <w:r>
        <w:rPr>
          <w:rFonts w:hint="eastAsia" w:ascii="宋体" w:hAnsi="宋体"/>
          <w:sz w:val="24"/>
        </w:rPr>
        <w:t>评审时间</w:t>
      </w:r>
      <w:r>
        <w:rPr>
          <w:rFonts w:hint="eastAsia"/>
          <w:sz w:val="24"/>
        </w:rPr>
        <w:t>：</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日</w:t>
      </w:r>
    </w:p>
    <w:tbl>
      <w:tblPr>
        <w:tblStyle w:val="1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08"/>
        <w:gridCol w:w="3396"/>
        <w:gridCol w:w="1506"/>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项目名称</w:t>
            </w:r>
          </w:p>
        </w:tc>
        <w:tc>
          <w:tcPr>
            <w:tcW w:w="8259" w:type="dxa"/>
            <w:gridSpan w:val="3"/>
            <w:vAlign w:val="center"/>
          </w:tcPr>
          <w:p>
            <w:pPr>
              <w:snapToGrid w:val="0"/>
              <w:spacing w:line="3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供应商名称</w:t>
            </w:r>
          </w:p>
          <w:p>
            <w:pPr>
              <w:spacing w:line="360" w:lineRule="exact"/>
              <w:jc w:val="center"/>
              <w:rPr>
                <w:rFonts w:ascii="宋体" w:hAnsi="宋体" w:cs="宋体"/>
                <w:bCs/>
                <w:sz w:val="24"/>
              </w:rPr>
            </w:pPr>
            <w:r>
              <w:rPr>
                <w:rFonts w:hint="eastAsia" w:ascii="宋体" w:hAnsi="宋体" w:cs="宋体"/>
                <w:bCs/>
                <w:sz w:val="24"/>
              </w:rPr>
              <w:t>（与公章一致）</w:t>
            </w:r>
          </w:p>
        </w:tc>
        <w:tc>
          <w:tcPr>
            <w:tcW w:w="8259" w:type="dxa"/>
            <w:gridSpan w:val="3"/>
            <w:vAlign w:val="center"/>
          </w:tcPr>
          <w:p>
            <w:pPr>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供应商地址</w:t>
            </w:r>
          </w:p>
        </w:tc>
        <w:tc>
          <w:tcPr>
            <w:tcW w:w="8259" w:type="dxa"/>
            <w:gridSpan w:val="3"/>
            <w:vAlign w:val="center"/>
          </w:tcPr>
          <w:p>
            <w:pPr>
              <w:spacing w:line="3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法定代表人</w:t>
            </w:r>
          </w:p>
        </w:tc>
        <w:tc>
          <w:tcPr>
            <w:tcW w:w="3396" w:type="dxa"/>
            <w:vAlign w:val="center"/>
          </w:tcPr>
          <w:p>
            <w:pPr>
              <w:spacing w:line="360" w:lineRule="exact"/>
              <w:rPr>
                <w:rFonts w:hint="eastAsia"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联系电话</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投标负责人</w:t>
            </w:r>
          </w:p>
        </w:tc>
        <w:tc>
          <w:tcPr>
            <w:tcW w:w="3396" w:type="dxa"/>
            <w:vAlign w:val="center"/>
          </w:tcPr>
          <w:p>
            <w:pPr>
              <w:spacing w:line="360" w:lineRule="exact"/>
              <w:rPr>
                <w:rFonts w:hint="eastAsia"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投标负责人</w:t>
            </w:r>
          </w:p>
          <w:p>
            <w:pPr>
              <w:spacing w:line="360" w:lineRule="exact"/>
              <w:jc w:val="center"/>
              <w:rPr>
                <w:rFonts w:ascii="宋体" w:hAnsi="宋体" w:cs="宋体"/>
                <w:bCs/>
                <w:sz w:val="24"/>
              </w:rPr>
            </w:pPr>
            <w:r>
              <w:rPr>
                <w:rFonts w:hint="eastAsia" w:ascii="宋体" w:hAnsi="宋体" w:cs="宋体"/>
                <w:bCs/>
                <w:sz w:val="24"/>
              </w:rPr>
              <w:t>手机号</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电子邮箱</w:t>
            </w:r>
          </w:p>
        </w:tc>
        <w:tc>
          <w:tcPr>
            <w:tcW w:w="3396" w:type="dxa"/>
            <w:vAlign w:val="center"/>
          </w:tcPr>
          <w:p>
            <w:pPr>
              <w:spacing w:line="360" w:lineRule="exact"/>
              <w:rPr>
                <w:rFonts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公司传真</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350" w:type="dxa"/>
            <w:gridSpan w:val="3"/>
            <w:vAlign w:val="center"/>
          </w:tcPr>
          <w:p>
            <w:pPr>
              <w:spacing w:line="360" w:lineRule="exact"/>
              <w:rPr>
                <w:rFonts w:ascii="宋体" w:hAnsi="宋体" w:cs="宋体"/>
                <w:bCs/>
                <w:sz w:val="24"/>
              </w:rPr>
            </w:pPr>
            <w:r>
              <w:rPr>
                <w:rFonts w:hint="eastAsia" w:ascii="宋体" w:hAnsi="宋体" w:cs="宋体"/>
                <w:bCs/>
                <w:sz w:val="24"/>
              </w:rPr>
              <w:t>是否符合本项目的资质要求</w:t>
            </w:r>
          </w:p>
          <w:p>
            <w:pPr>
              <w:spacing w:line="360" w:lineRule="exact"/>
              <w:rPr>
                <w:rFonts w:ascii="宋体" w:hAnsi="宋体" w:cs="宋体"/>
                <w:bCs/>
                <w:sz w:val="24"/>
              </w:rPr>
            </w:pPr>
            <w:r>
              <w:rPr>
                <w:rFonts w:hint="eastAsia" w:ascii="宋体" w:hAnsi="宋体" w:cs="宋体"/>
                <w:bCs/>
                <w:sz w:val="24"/>
              </w:rPr>
              <w:t>注：填写“是”或“否”。</w:t>
            </w:r>
          </w:p>
        </w:tc>
        <w:tc>
          <w:tcPr>
            <w:tcW w:w="4863" w:type="dxa"/>
            <w:gridSpan w:val="2"/>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350" w:type="dxa"/>
            <w:gridSpan w:val="3"/>
            <w:vAlign w:val="center"/>
          </w:tcPr>
          <w:p>
            <w:pPr>
              <w:spacing w:line="360" w:lineRule="exact"/>
              <w:rPr>
                <w:rFonts w:ascii="宋体" w:hAnsi="宋体" w:cs="宋体"/>
                <w:bCs/>
                <w:sz w:val="24"/>
              </w:rPr>
            </w:pPr>
            <w:r>
              <w:rPr>
                <w:rFonts w:hint="eastAsia" w:ascii="宋体" w:hAnsi="宋体" w:cs="宋体"/>
                <w:bCs/>
                <w:sz w:val="24"/>
              </w:rPr>
              <w:t>供应商参与包组情况</w:t>
            </w:r>
          </w:p>
          <w:p>
            <w:pPr>
              <w:spacing w:line="360" w:lineRule="exact"/>
              <w:rPr>
                <w:rFonts w:ascii="宋体" w:hAnsi="宋体" w:cs="宋体"/>
                <w:bCs/>
                <w:sz w:val="24"/>
              </w:rPr>
            </w:pPr>
            <w:r>
              <w:rPr>
                <w:rFonts w:hint="eastAsia" w:ascii="宋体" w:hAnsi="宋体" w:cs="宋体"/>
                <w:bCs/>
                <w:sz w:val="24"/>
              </w:rPr>
              <w:t>注：根据招标文件包号填写。</w:t>
            </w:r>
          </w:p>
        </w:tc>
        <w:tc>
          <w:tcPr>
            <w:tcW w:w="4863" w:type="dxa"/>
            <w:gridSpan w:val="2"/>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46" w:type="dxa"/>
            <w:vAlign w:val="center"/>
          </w:tcPr>
          <w:p>
            <w:pPr>
              <w:spacing w:line="360" w:lineRule="exact"/>
              <w:jc w:val="center"/>
              <w:rPr>
                <w:rFonts w:ascii="宋体" w:hAnsi="宋体" w:cs="宋体"/>
                <w:bCs/>
                <w:sz w:val="24"/>
              </w:rPr>
            </w:pPr>
            <w:r>
              <w:rPr>
                <w:rFonts w:hint="eastAsia" w:ascii="宋体" w:hAnsi="宋体" w:cs="宋体"/>
                <w:bCs/>
                <w:sz w:val="24"/>
              </w:rPr>
              <w:t>备注</w:t>
            </w:r>
          </w:p>
        </w:tc>
        <w:tc>
          <w:tcPr>
            <w:tcW w:w="8867" w:type="dxa"/>
            <w:gridSpan w:val="4"/>
            <w:vAlign w:val="center"/>
          </w:tcPr>
          <w:p>
            <w:pPr>
              <w:spacing w:line="360" w:lineRule="exact"/>
              <w:jc w:val="left"/>
              <w:rPr>
                <w:rFonts w:ascii="宋体" w:hAnsi="宋体" w:cs="宋体"/>
                <w:bCs/>
                <w:sz w:val="24"/>
              </w:rPr>
            </w:pPr>
            <w:r>
              <w:rPr>
                <w:rFonts w:hint="eastAsia" w:ascii="宋体" w:hAnsi="宋体" w:cs="宋体"/>
                <w:bCs/>
                <w:sz w:val="24"/>
              </w:rPr>
              <w:t>1、所有获取文件的供应商，若有意参投本项目，须同时提供以下资料并发送至邮箱</w:t>
            </w:r>
            <w:r>
              <w:rPr>
                <w:rFonts w:hint="eastAsia" w:ascii="Times New Roman" w:hAnsi="Times New Roman" w:cs="Times New Roman"/>
                <w:szCs w:val="22"/>
                <w:highlight w:val="green"/>
                <w:u w:val="single"/>
              </w:rPr>
              <w:fldChar w:fldCharType="begin"/>
            </w:r>
            <w:r>
              <w:rPr>
                <w:rFonts w:hint="eastAsia" w:ascii="Times New Roman" w:hAnsi="Times New Roman" w:cs="Times New Roman"/>
                <w:szCs w:val="22"/>
                <w:highlight w:val="green"/>
                <w:u w:val="single"/>
              </w:rPr>
              <w:instrText xml:space="preserve"> HYPERLINK "mailto:ahjyxs@163.com" </w:instrText>
            </w:r>
            <w:r>
              <w:rPr>
                <w:rFonts w:hint="eastAsia" w:ascii="Times New Roman" w:hAnsi="Times New Roman" w:cs="Times New Roman"/>
                <w:szCs w:val="22"/>
                <w:highlight w:val="green"/>
                <w:u w:val="single"/>
              </w:rPr>
              <w:fldChar w:fldCharType="separate"/>
            </w:r>
            <w:r>
              <w:rPr>
                <w:rStyle w:val="20"/>
                <w:rFonts w:hint="eastAsia" w:ascii="Times New Roman" w:hAnsi="Times New Roman" w:cs="Times New Roman"/>
                <w:szCs w:val="22"/>
                <w:highlight w:val="green"/>
              </w:rPr>
              <w:t>ahjyxs@163.com</w:t>
            </w:r>
            <w:r>
              <w:rPr>
                <w:rFonts w:hint="eastAsia" w:ascii="Times New Roman" w:hAnsi="Times New Roman" w:cs="Times New Roman"/>
                <w:szCs w:val="22"/>
                <w:highlight w:val="green"/>
                <w:u w:val="single"/>
              </w:rPr>
              <w:fldChar w:fldCharType="end"/>
            </w:r>
            <w:r>
              <w:rPr>
                <w:rFonts w:hint="eastAsia" w:ascii="宋体" w:hAnsi="宋体" w:cs="宋体"/>
                <w:bCs/>
                <w:sz w:val="24"/>
              </w:rPr>
              <w:t>：</w:t>
            </w:r>
          </w:p>
          <w:p>
            <w:pPr>
              <w:spacing w:line="360" w:lineRule="exact"/>
              <w:jc w:val="left"/>
              <w:rPr>
                <w:rFonts w:ascii="宋体" w:hAnsi="宋体" w:cs="宋体"/>
                <w:bCs/>
                <w:sz w:val="24"/>
              </w:rPr>
            </w:pPr>
            <w:r>
              <w:rPr>
                <w:rFonts w:hint="eastAsia" w:ascii="宋体" w:hAnsi="宋体" w:cs="宋体"/>
                <w:bCs/>
                <w:sz w:val="24"/>
              </w:rPr>
              <w:t>①已填写完整的《</w:t>
            </w:r>
            <w:r>
              <w:rPr>
                <w:rFonts w:hint="eastAsia" w:ascii="宋体" w:hAnsi="宋体" w:cs="宋体"/>
                <w:bCs/>
                <w:sz w:val="24"/>
                <w:lang w:val="en-US" w:eastAsia="zh-CN"/>
              </w:rPr>
              <w:t>响应</w:t>
            </w:r>
            <w:r>
              <w:rPr>
                <w:rFonts w:hint="eastAsia" w:ascii="宋体" w:hAnsi="宋体" w:cs="宋体"/>
                <w:bCs/>
                <w:sz w:val="24"/>
              </w:rPr>
              <w:t>报名表》；</w:t>
            </w:r>
          </w:p>
          <w:p>
            <w:pPr>
              <w:spacing w:line="360" w:lineRule="exact"/>
              <w:jc w:val="left"/>
              <w:rPr>
                <w:rFonts w:ascii="宋体" w:hAnsi="宋体" w:cs="宋体"/>
                <w:bCs/>
                <w:sz w:val="24"/>
              </w:rPr>
            </w:pPr>
            <w:r>
              <w:rPr>
                <w:rFonts w:hint="eastAsia" w:ascii="宋体" w:hAnsi="宋体" w:cs="宋体"/>
                <w:bCs/>
                <w:sz w:val="24"/>
              </w:rPr>
              <w:t>②营业执照复印件并加盖公章。</w:t>
            </w:r>
          </w:p>
          <w:p>
            <w:pPr>
              <w:numPr>
                <w:ilvl w:val="0"/>
                <w:numId w:val="3"/>
              </w:numPr>
              <w:spacing w:line="360" w:lineRule="exact"/>
              <w:jc w:val="left"/>
              <w:rPr>
                <w:rFonts w:ascii="宋体" w:hAnsi="宋体" w:cs="宋体"/>
                <w:bCs/>
                <w:sz w:val="24"/>
              </w:rPr>
            </w:pPr>
            <w:r>
              <w:rPr>
                <w:rFonts w:hint="eastAsia" w:ascii="宋体" w:hAnsi="宋体" w:cs="宋体"/>
                <w:bCs/>
                <w:sz w:val="24"/>
              </w:rPr>
              <w:t>报名单位须与投标单位名称一致，否则报名无效。</w:t>
            </w:r>
          </w:p>
          <w:p>
            <w:pPr>
              <w:numPr>
                <w:ilvl w:val="0"/>
                <w:numId w:val="3"/>
              </w:numPr>
              <w:spacing w:line="360" w:lineRule="exact"/>
              <w:jc w:val="left"/>
              <w:rPr>
                <w:rFonts w:ascii="宋体" w:hAnsi="宋体" w:cs="宋体"/>
                <w:bCs/>
                <w:sz w:val="24"/>
              </w:rPr>
            </w:pPr>
            <w:r>
              <w:rPr>
                <w:rFonts w:hint="eastAsia" w:ascii="宋体" w:hAnsi="宋体" w:cs="宋体"/>
                <w:bCs/>
                <w:sz w:val="24"/>
              </w:rPr>
              <w:t>报名单位须在</w:t>
            </w:r>
            <w:r>
              <w:rPr>
                <w:rFonts w:hint="eastAsia" w:ascii="宋体" w:hAnsi="宋体" w:cs="宋体"/>
                <w:bCs/>
                <w:sz w:val="24"/>
                <w:lang w:val="en-US" w:eastAsia="zh-CN"/>
              </w:rPr>
              <w:t>询比文件</w:t>
            </w:r>
            <w:r>
              <w:rPr>
                <w:rFonts w:hint="eastAsia" w:ascii="宋体" w:hAnsi="宋体" w:cs="宋体"/>
                <w:bCs/>
                <w:sz w:val="24"/>
              </w:rPr>
              <w:t>要求的报名截止时间前报名（以招标人收到邮件时间为准），否则报名无效。</w:t>
            </w:r>
          </w:p>
          <w:p>
            <w:pPr>
              <w:pStyle w:val="2"/>
            </w:pPr>
            <w:r>
              <w:rPr>
                <w:rFonts w:hint="eastAsia" w:ascii="宋体" w:hAnsi="宋体" w:cs="宋体"/>
                <w:bCs/>
                <w:sz w:val="24"/>
                <w:highlight w:val="green"/>
              </w:rPr>
              <w:t>4、报名人在提交响应报名表后</w:t>
            </w:r>
            <w:r>
              <w:rPr>
                <w:rFonts w:ascii="Times New Roman" w:hAnsi="Times New Roman" w:cs="Times New Roman"/>
                <w:sz w:val="24"/>
                <w:highlight w:val="green"/>
              </w:rPr>
              <w:t>响应文件递交的截止时间</w:t>
            </w:r>
            <w:r>
              <w:rPr>
                <w:rFonts w:hint="eastAsia" w:ascii="Times New Roman" w:hAnsi="Times New Roman" w:cs="Times New Roman"/>
                <w:sz w:val="24"/>
                <w:highlight w:val="green"/>
              </w:rPr>
              <w:t>前，如不能如期参加询比，需提前向我单位书面说明情况。如因未如期参加询比且未提前书面说明情况导致项目询比失败的，我单位将记录在案，达两次以上者将列入黑名单，并禁止参加我单位询比项目1年。</w:t>
            </w:r>
          </w:p>
        </w:tc>
      </w:tr>
    </w:tbl>
    <w:p/>
    <w:p>
      <w:pPr>
        <w:spacing w:line="400" w:lineRule="exact"/>
        <w:jc w:val="center"/>
        <w:rPr>
          <w:rFonts w:ascii="Times New Roman" w:hAnsi="Times New Roman" w:eastAsia="黑体" w:cs="Times New Roman"/>
          <w:sz w:val="28"/>
        </w:rPr>
      </w:pPr>
    </w:p>
    <w:p>
      <w:pPr>
        <w:spacing w:line="400" w:lineRule="exact"/>
        <w:jc w:val="center"/>
        <w:rPr>
          <w:rFonts w:ascii="Times New Roman" w:hAnsi="Times New Roman" w:eastAsia="黑体" w:cs="Times New Roman"/>
          <w:sz w:val="28"/>
        </w:rPr>
      </w:pPr>
    </w:p>
    <w:p>
      <w:pPr>
        <w:spacing w:line="560" w:lineRule="exact"/>
        <w:ind w:firstLine="480" w:firstLineChars="200"/>
      </w:pPr>
      <w:r>
        <w:rPr>
          <w:rFonts w:ascii="Times New Roman" w:hAnsi="Times New Roman" w:cs="Times New Roman"/>
          <w:color w:val="000000"/>
          <w:sz w:val="24"/>
          <w:szCs w:val="28"/>
        </w:rPr>
        <w:br w:type="page"/>
      </w:r>
    </w:p>
    <w:p>
      <w:pPr>
        <w:pStyle w:val="22"/>
        <w:jc w:val="both"/>
        <w:rPr>
          <w:rFonts w:hint="default" w:ascii="Times New Roman" w:hAnsi="Times New Roman"/>
          <w:color w:val="auto"/>
          <w:szCs w:val="28"/>
        </w:rPr>
      </w:pPr>
      <w:r>
        <w:rPr>
          <w:rFonts w:ascii="Times New Roman" w:hAnsi="Times New Roman"/>
          <w:color w:val="auto"/>
          <w:sz w:val="21"/>
          <w:szCs w:val="22"/>
        </w:rPr>
        <w:t xml:space="preserve">                                                       </w:t>
      </w:r>
    </w:p>
    <w:p>
      <w:pPr>
        <w:rPr>
          <w:rFonts w:ascii="Times New Roman" w:hAnsi="Times New Roman" w:cs="Times New Roman"/>
          <w:sz w:val="24"/>
          <w:szCs w:val="28"/>
        </w:rPr>
      </w:pP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供应商应严格按照技术要求和国家、部(专业)有关标准生产和检验，确保产品质量。并且完全符合本采购项目规定的质量、规格和性能的要求，并保证产品是全新的、未使用的。废气排放应满足《大气污染物综合排放标准》（DB31/933-2015）和国家、地方及相关环保标准，且保证本项目的拌合站性能产量保持不变。</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2、总价为设备生产、供货、包装运输（包括运输至指定地点）、安装、调试、验收、取证、培训、技术服务、损耗费、附属材料费、售后服务、税金、质保期维护维修服务服务等全部内容报价。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的正本与副本应分别</w:t>
      </w:r>
      <w:r>
        <w:rPr>
          <w:rFonts w:hint="eastAsia" w:ascii="Times New Roman" w:hAnsi="Times New Roman" w:eastAsia="宋体" w:cs="Times New Roman"/>
          <w:highlight w:val="green"/>
          <w:lang w:val="en-US" w:eastAsia="zh-CN"/>
        </w:rPr>
        <w:t>胶装密封</w:t>
      </w:r>
      <w:r>
        <w:rPr>
          <w:rFonts w:ascii="Times New Roman" w:hAnsi="Times New Roman" w:eastAsia="宋体" w:cs="Times New Roman"/>
          <w:highlight w:val="green"/>
        </w:rPr>
        <w:t>装订。</w:t>
      </w:r>
    </w:p>
    <w:p>
      <w:pPr>
        <w:spacing w:line="440" w:lineRule="exact"/>
        <w:ind w:firstLine="420"/>
        <w:rPr>
          <w:rFonts w:hint="eastAsia" w:ascii="Times New Roman" w:hAnsi="Times New Roman" w:eastAsia="宋体" w:cs="Times New Roman"/>
          <w:highlight w:val="green"/>
          <w:lang w:val="en-US" w:eastAsia="zh-CN"/>
        </w:rPr>
      </w:pP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4</w:t>
      </w: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响应文件需</w:t>
      </w:r>
      <w:r>
        <w:rPr>
          <w:rFonts w:hint="eastAsia" w:ascii="Times New Roman" w:hAnsi="Times New Roman" w:eastAsia="宋体" w:cs="Times New Roman"/>
          <w:highlight w:val="green"/>
        </w:rPr>
        <w:t>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w:t>
      </w:r>
      <w:r>
        <w:rPr>
          <w:rFonts w:hint="eastAsia" w:ascii="Times New Roman" w:hAnsi="Times New Roman" w:eastAsia="宋体" w:cs="Times New Roman"/>
          <w:highlight w:val="green"/>
          <w:lang w:val="en-US" w:eastAsia="zh-CN"/>
        </w:rPr>
        <w:t>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lang w:eastAsia="zh-C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26656972"/>
      <w:bookmarkStart w:id="52" w:name="_Toc14201241"/>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9067726"/>
      <w:bookmarkStart w:id="59" w:name="_Toc14201245"/>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906772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26656994"/>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2"/>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4"/>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973"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973"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宋体" w:hAnsi="宋体" w:cs="宋体"/>
                <w:szCs w:val="21"/>
              </w:rPr>
              <w:t>技术先进性</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4973" w:type="dxa"/>
            <w:vAlign w:val="center"/>
          </w:tcPr>
          <w:p>
            <w:pPr>
              <w:pStyle w:val="2"/>
              <w:rPr>
                <w:rFonts w:eastAsia="宋体"/>
              </w:rPr>
            </w:pPr>
            <w:r>
              <w:rPr>
                <w:rFonts w:ascii="Times New Roman" w:hAnsi="Times New Roman" w:eastAsia="宋体" w:cs="Times New Roman"/>
                <w:szCs w:val="21"/>
              </w:rPr>
              <w:t>所投品牌设备制造商企业</w:t>
            </w:r>
            <w:r>
              <w:rPr>
                <w:rFonts w:hint="eastAsia" w:ascii="宋体" w:hAnsi="宋体" w:cs="宋体"/>
                <w:szCs w:val="21"/>
              </w:rPr>
              <w:t>在投标方案中，所使用的设备或设备工艺每获得一项省级的加1.5分，每获得一项国家级的加2.5分，加满5分为止</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4973" w:type="dxa"/>
            <w:vAlign w:val="center"/>
          </w:tcPr>
          <w:p>
            <w:pPr>
              <w:pStyle w:val="2"/>
            </w:pPr>
            <w:r>
              <w:rPr>
                <w:rFonts w:hint="eastAsia" w:ascii="Tahoma" w:hAnsi="宋体" w:cs="Tahoma"/>
                <w:szCs w:val="21"/>
              </w:rPr>
              <w:t>由评标委员会对投标人选型设备进行分档次评分。</w:t>
            </w:r>
            <w:r>
              <w:rPr>
                <w:rFonts w:hint="eastAsia" w:ascii="Tahoma" w:hAnsi="宋体" w:cs="Tahoma"/>
                <w:b/>
              </w:rPr>
              <w:t>沥青烟气净化设备评</w:t>
            </w:r>
            <w:r>
              <w:rPr>
                <w:rFonts w:hint="eastAsia" w:ascii="Tahoma" w:hAnsi="宋体" w:cs="Tahoma"/>
                <w:b/>
                <w:szCs w:val="21"/>
              </w:rPr>
              <w:t>分标准见附表</w:t>
            </w:r>
            <w:r>
              <w:rPr>
                <w:rFonts w:ascii="Tahoma" w:hAnsi="宋体" w:cs="Tahoma"/>
                <w:b/>
                <w:szCs w:val="21"/>
              </w:rPr>
              <w:t>1</w:t>
            </w:r>
            <w:r>
              <w:rPr>
                <w:rFonts w:hint="eastAsia" w:ascii="Tahoma" w:hAnsi="宋体" w:cs="Tahoma"/>
                <w:b/>
                <w:szCs w:val="21"/>
              </w:rPr>
              <w:t>，</w:t>
            </w:r>
            <w:r>
              <w:rPr>
                <w:rFonts w:hint="eastAsia" w:ascii="Tahoma" w:hAnsi="宋体" w:cs="Tahoma"/>
                <w:b/>
              </w:rPr>
              <w:t>沥青烟气净化设备</w:t>
            </w:r>
            <w:r>
              <w:rPr>
                <w:rFonts w:hint="eastAsia" w:ascii="Tahoma" w:hAnsi="宋体" w:cs="Tahoma"/>
                <w:b/>
                <w:szCs w:val="21"/>
              </w:rPr>
              <w:t>评分要素说明见附表</w:t>
            </w:r>
            <w:r>
              <w:rPr>
                <w:rFonts w:ascii="Tahoma" w:hAnsi="宋体" w:cs="Tahoma"/>
                <w:b/>
                <w:szCs w:val="21"/>
              </w:rPr>
              <w:t>2</w:t>
            </w:r>
            <w:r>
              <w:rPr>
                <w:rFonts w:hint="eastAsia" w:ascii="Tahoma" w:hAnsi="宋体" w:cs="Tahom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4973" w:type="dxa"/>
            <w:vAlign w:val="center"/>
          </w:tcPr>
          <w:p>
            <w:pPr>
              <w:pStyle w:val="2"/>
            </w:pPr>
            <w:r>
              <w:rPr>
                <w:rFonts w:hint="eastAsia"/>
              </w:rPr>
              <w:t>投标人提供的业绩满足询价文件资格要求的，得基本分3分，在此基础上提供：</w:t>
            </w:r>
          </w:p>
          <w:p>
            <w:pPr>
              <w:pStyle w:val="2"/>
            </w:pPr>
            <w:r>
              <w:rPr>
                <w:rFonts w:hint="eastAsia"/>
              </w:rPr>
              <w:t>投标人或所投设备制造商提供的近三年（</w:t>
            </w:r>
            <w:r>
              <w:rPr>
                <w:rFonts w:hint="eastAsia"/>
                <w:color w:val="auto"/>
              </w:rPr>
              <w:t>2020</w:t>
            </w:r>
            <w:r>
              <w:rPr>
                <w:rFonts w:hint="eastAsia"/>
              </w:rPr>
              <w:t>年</w:t>
            </w:r>
            <w:r>
              <w:rPr>
                <w:rFonts w:hint="eastAsia"/>
                <w:lang w:val="en-US" w:eastAsia="zh-CN"/>
              </w:rPr>
              <w:t>1</w:t>
            </w:r>
            <w:r>
              <w:rPr>
                <w:rFonts w:hint="eastAsia"/>
              </w:rPr>
              <w:t>月1日至响应文件递交截止日期，以合同签订时间为准）每增加</w:t>
            </w:r>
            <w:r>
              <w:rPr>
                <w:rFonts w:hint="eastAsia"/>
                <w:color w:val="auto"/>
              </w:rPr>
              <w:t>2</w:t>
            </w:r>
            <w:r>
              <w:rPr>
                <w:rFonts w:hint="eastAsia"/>
              </w:rPr>
              <w:t>个沥青拌合站沥青烟气治理项目业绩得1分，最多加2分。</w:t>
            </w:r>
          </w:p>
          <w:p>
            <w:pPr>
              <w:pStyle w:val="2"/>
            </w:pPr>
            <w:r>
              <w:rPr>
                <w:rFonts w:hint="eastAsia"/>
              </w:rPr>
              <w:t>评审依据：投标人应在响应文件中提供合同复印件，不提供不得分。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973"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获得质量管理体系认证证书加2分</w:t>
            </w:r>
            <w:r>
              <w:rPr>
                <w:rFonts w:ascii="Times New Roman" w:hAnsi="Times New Roman" w:eastAsia="宋体" w:cs="Times New Roman"/>
                <w:szCs w:val="21"/>
              </w:rPr>
              <w:t>；</w:t>
            </w:r>
            <w:r>
              <w:rPr>
                <w:rFonts w:hint="eastAsia" w:ascii="Times New Roman" w:hAnsi="Times New Roman" w:eastAsia="宋体" w:cs="Times New Roman"/>
                <w:szCs w:val="21"/>
              </w:rPr>
              <w:t>投标人应提供印证材料复印件，不提供不得分。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p>
        </w:tc>
        <w:tc>
          <w:tcPr>
            <w:tcW w:w="4973"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及培训、现场指导等技术支持方案的完备程度等因素加0—</w:t>
            </w:r>
            <w:r>
              <w:rPr>
                <w:rFonts w:hint="eastAsia" w:ascii="Times New Roman" w:hAnsi="Times New Roman" w:eastAsia="宋体" w:cs="Times New Roman"/>
                <w:szCs w:val="21"/>
                <w:lang w:val="en-US" w:eastAsia="zh-CN"/>
              </w:rPr>
              <w:t>1.2</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674"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spacing w:line="360" w:lineRule="atLeast"/>
              <w:rPr>
                <w:rFonts w:ascii="Times New Roman" w:hAnsi="Times New Roman" w:eastAsia="宋体" w:cs="Times New Roman"/>
                <w:szCs w:val="21"/>
              </w:rPr>
            </w:pPr>
            <w:r>
              <w:rPr>
                <w:rFonts w:ascii="Times New Roman" w:hAnsi="Times New Roman" w:eastAsia="宋体" w:cs="Times New Roman"/>
                <w:szCs w:val="21"/>
              </w:rPr>
              <w:t>……</w:t>
            </w:r>
          </w:p>
        </w:tc>
      </w:tr>
    </w:tbl>
    <w:p>
      <w:pPr>
        <w:widowControl/>
        <w:jc w:val="left"/>
        <w:rPr>
          <w:rFonts w:ascii="Times New Roman" w:hAnsi="Times New Roman" w:eastAsia="宋体" w:cs="Times New Roman"/>
          <w:szCs w:val="21"/>
        </w:rPr>
      </w:pPr>
    </w:p>
    <w:p>
      <w:pPr>
        <w:keepNext/>
        <w:keepLines/>
        <w:spacing w:beforeLines="50" w:afterLines="50"/>
        <w:outlineLvl w:val="1"/>
        <w:rPr>
          <w:rFonts w:eastAsia="黑体"/>
          <w:color w:val="000000"/>
          <w:sz w:val="27"/>
          <w:szCs w:val="27"/>
        </w:rPr>
      </w:pPr>
      <w:r>
        <w:rPr>
          <w:rFonts w:hint="eastAsia" w:ascii="Tahoma" w:hAnsi="宋体" w:cs="Tahoma"/>
          <w:b/>
          <w:color w:val="000000"/>
        </w:rPr>
        <w:t>附表</w:t>
      </w:r>
      <w:r>
        <w:rPr>
          <w:rFonts w:ascii="Tahoma" w:hAnsi="宋体" w:cs="Tahoma"/>
          <w:b/>
          <w:color w:val="000000"/>
        </w:rPr>
        <w:t>1</w:t>
      </w:r>
      <w:r>
        <w:rPr>
          <w:rFonts w:hint="eastAsia" w:ascii="Tahoma" w:hAnsi="宋体" w:cs="Tahoma"/>
          <w:b/>
          <w:color w:val="000000"/>
        </w:rPr>
        <w:t>：</w:t>
      </w:r>
    </w:p>
    <w:p>
      <w:pPr>
        <w:spacing w:line="360" w:lineRule="auto"/>
        <w:ind w:firstLine="422" w:firstLineChars="200"/>
        <w:rPr>
          <w:rFonts w:ascii="Tahoma" w:hAnsi="宋体" w:cs="Tahoma"/>
          <w:b/>
          <w:color w:val="000000"/>
        </w:rPr>
      </w:pPr>
      <w:r>
        <w:rPr>
          <w:rFonts w:hint="eastAsia" w:ascii="Tahoma" w:hAnsi="宋体" w:cs="Tahoma"/>
          <w:b/>
          <w:color w:val="000000"/>
        </w:rPr>
        <w:t>沥青烟气净化设备评分标准：25分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3089"/>
        <w:gridCol w:w="1365"/>
        <w:gridCol w:w="1290"/>
        <w:gridCol w:w="130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85" w:type="dxa"/>
            <w:vAlign w:val="center"/>
          </w:tcPr>
          <w:p>
            <w:pPr>
              <w:widowControl/>
              <w:jc w:val="center"/>
              <w:rPr>
                <w:rFonts w:ascii="宋体" w:cs="宋体"/>
                <w:b/>
                <w:bCs/>
                <w:kern w:val="0"/>
                <w:sz w:val="20"/>
                <w:szCs w:val="20"/>
              </w:rPr>
            </w:pPr>
            <w:r>
              <w:rPr>
                <w:rFonts w:hint="eastAsia" w:ascii="宋体" w:hAnsi="宋体" w:cs="宋体"/>
                <w:b/>
                <w:bCs/>
                <w:kern w:val="0"/>
                <w:sz w:val="20"/>
                <w:szCs w:val="20"/>
              </w:rPr>
              <w:t>序号</w:t>
            </w:r>
          </w:p>
        </w:tc>
        <w:tc>
          <w:tcPr>
            <w:tcW w:w="3089" w:type="dxa"/>
            <w:vAlign w:val="center"/>
          </w:tcPr>
          <w:p>
            <w:pPr>
              <w:widowControl/>
              <w:jc w:val="center"/>
              <w:rPr>
                <w:rFonts w:ascii="宋体" w:cs="宋体"/>
                <w:b/>
                <w:bCs/>
                <w:kern w:val="0"/>
                <w:sz w:val="20"/>
                <w:szCs w:val="20"/>
              </w:rPr>
            </w:pPr>
            <w:r>
              <w:rPr>
                <w:rFonts w:hint="eastAsia" w:ascii="宋体" w:hAnsi="宋体" w:cs="宋体"/>
                <w:b/>
                <w:bCs/>
                <w:kern w:val="0"/>
                <w:sz w:val="20"/>
                <w:szCs w:val="20"/>
              </w:rPr>
              <w:t>评分项目名称</w:t>
            </w:r>
          </w:p>
        </w:tc>
        <w:tc>
          <w:tcPr>
            <w:tcW w:w="1365" w:type="dxa"/>
            <w:vAlign w:val="center"/>
          </w:tcPr>
          <w:p>
            <w:pPr>
              <w:widowControl/>
              <w:jc w:val="center"/>
              <w:rPr>
                <w:rFonts w:ascii="宋体" w:cs="宋体"/>
                <w:b/>
                <w:bCs/>
                <w:kern w:val="0"/>
                <w:sz w:val="20"/>
                <w:szCs w:val="20"/>
              </w:rPr>
            </w:pPr>
            <w:r>
              <w:rPr>
                <w:rFonts w:hint="eastAsia" w:ascii="宋体" w:hAnsi="宋体" w:cs="宋体"/>
                <w:b/>
                <w:bCs/>
                <w:kern w:val="0"/>
                <w:sz w:val="20"/>
                <w:szCs w:val="20"/>
              </w:rPr>
              <w:t>设定满分值</w:t>
            </w:r>
          </w:p>
        </w:tc>
        <w:tc>
          <w:tcPr>
            <w:tcW w:w="1290" w:type="dxa"/>
            <w:vAlign w:val="center"/>
          </w:tcPr>
          <w:p>
            <w:pPr>
              <w:widowControl/>
              <w:jc w:val="center"/>
              <w:rPr>
                <w:rFonts w:ascii="宋体" w:cs="宋体"/>
                <w:b/>
                <w:bCs/>
                <w:kern w:val="0"/>
                <w:sz w:val="20"/>
                <w:szCs w:val="20"/>
              </w:rPr>
            </w:pPr>
            <w:r>
              <w:rPr>
                <w:rFonts w:ascii="宋体" w:hAnsi="宋体" w:cs="宋体"/>
                <w:b/>
                <w:bCs/>
                <w:kern w:val="0"/>
                <w:sz w:val="20"/>
                <w:szCs w:val="20"/>
              </w:rPr>
              <w:t>A</w:t>
            </w:r>
            <w:r>
              <w:rPr>
                <w:rFonts w:hint="eastAsia" w:ascii="宋体" w:hAnsi="宋体" w:cs="宋体"/>
                <w:b/>
                <w:bCs/>
                <w:kern w:val="0"/>
                <w:sz w:val="20"/>
                <w:szCs w:val="20"/>
              </w:rPr>
              <w:t>档</w:t>
            </w:r>
          </w:p>
        </w:tc>
        <w:tc>
          <w:tcPr>
            <w:tcW w:w="1305" w:type="dxa"/>
            <w:vAlign w:val="center"/>
          </w:tcPr>
          <w:p>
            <w:pPr>
              <w:widowControl/>
              <w:jc w:val="center"/>
              <w:rPr>
                <w:rFonts w:ascii="宋体" w:cs="宋体"/>
                <w:b/>
                <w:bCs/>
                <w:kern w:val="0"/>
                <w:sz w:val="20"/>
                <w:szCs w:val="20"/>
              </w:rPr>
            </w:pPr>
            <w:r>
              <w:rPr>
                <w:rFonts w:ascii="宋体" w:hAnsi="宋体" w:cs="宋体"/>
                <w:b/>
                <w:bCs/>
                <w:kern w:val="0"/>
                <w:sz w:val="20"/>
                <w:szCs w:val="20"/>
              </w:rPr>
              <w:t>B</w:t>
            </w:r>
            <w:r>
              <w:rPr>
                <w:rFonts w:hint="eastAsia" w:ascii="宋体" w:hAnsi="宋体" w:cs="宋体"/>
                <w:b/>
                <w:bCs/>
                <w:kern w:val="0"/>
                <w:sz w:val="20"/>
                <w:szCs w:val="20"/>
              </w:rPr>
              <w:t>档</w:t>
            </w:r>
          </w:p>
        </w:tc>
        <w:tc>
          <w:tcPr>
            <w:tcW w:w="1205" w:type="dxa"/>
            <w:vAlign w:val="center"/>
          </w:tcPr>
          <w:p>
            <w:pPr>
              <w:widowControl/>
              <w:jc w:val="center"/>
              <w:rPr>
                <w:rFonts w:ascii="宋体" w:cs="宋体"/>
                <w:b/>
                <w:bCs/>
                <w:kern w:val="0"/>
                <w:sz w:val="20"/>
                <w:szCs w:val="20"/>
              </w:rPr>
            </w:pPr>
            <w:r>
              <w:rPr>
                <w:rFonts w:ascii="宋体" w:hAnsi="宋体" w:cs="宋体"/>
                <w:b/>
                <w:bCs/>
                <w:kern w:val="0"/>
                <w:sz w:val="20"/>
                <w:szCs w:val="20"/>
              </w:rPr>
              <w:t>C</w:t>
            </w:r>
            <w:r>
              <w:rPr>
                <w:rFonts w:hint="eastAsia" w:ascii="宋体" w:hAnsi="宋体" w:cs="宋体"/>
                <w:b/>
                <w:bCs/>
                <w:kern w:val="0"/>
                <w:sz w:val="20"/>
                <w:szCs w:val="20"/>
              </w:rPr>
              <w:t>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9" w:type="dxa"/>
            <w:vAlign w:val="center"/>
          </w:tcPr>
          <w:p>
            <w:pPr>
              <w:jc w:val="center"/>
              <w:rPr>
                <w:sz w:val="20"/>
                <w:szCs w:val="20"/>
              </w:rPr>
            </w:pPr>
            <w:r>
              <w:rPr>
                <w:rFonts w:hint="eastAsia" w:ascii="宋体" w:hAnsi="宋体" w:cs="宋体"/>
                <w:color w:val="000000"/>
                <w:kern w:val="0"/>
                <w:szCs w:val="21"/>
              </w:rPr>
              <w:t>主要污染物排放技术指标要求</w:t>
            </w:r>
          </w:p>
        </w:tc>
        <w:tc>
          <w:tcPr>
            <w:tcW w:w="1365" w:type="dxa"/>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290" w:type="dxa"/>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305" w:type="dxa"/>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1205" w:type="dxa"/>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5" w:type="dxa"/>
            <w:vAlign w:val="center"/>
          </w:tcPr>
          <w:p>
            <w:pPr>
              <w:widowControl/>
              <w:jc w:val="center"/>
              <w:rPr>
                <w:rFonts w:ascii="宋体" w:cs="宋体"/>
                <w:kern w:val="0"/>
                <w:sz w:val="20"/>
                <w:szCs w:val="20"/>
              </w:rPr>
            </w:pPr>
            <w:r>
              <w:rPr>
                <w:rFonts w:hint="eastAsia" w:ascii="宋体" w:cs="宋体"/>
                <w:kern w:val="0"/>
                <w:sz w:val="20"/>
                <w:szCs w:val="20"/>
              </w:rPr>
              <w:t>2</w:t>
            </w:r>
          </w:p>
        </w:tc>
        <w:tc>
          <w:tcPr>
            <w:tcW w:w="3089" w:type="dxa"/>
            <w:vAlign w:val="center"/>
          </w:tcPr>
          <w:p>
            <w:pPr>
              <w:widowControl/>
              <w:jc w:val="center"/>
              <w:rPr>
                <w:rFonts w:ascii="宋体" w:cs="宋体"/>
                <w:kern w:val="0"/>
                <w:sz w:val="20"/>
                <w:szCs w:val="20"/>
              </w:rPr>
            </w:pPr>
            <w:r>
              <w:rPr>
                <w:rFonts w:hint="eastAsia"/>
                <w:bCs/>
                <w:color w:val="000000"/>
                <w:szCs w:val="21"/>
              </w:rPr>
              <w:t>沥青烟气净化处理方案（主楼下料口、沥青罐区）及工艺先进性</w:t>
            </w:r>
          </w:p>
        </w:tc>
        <w:tc>
          <w:tcPr>
            <w:tcW w:w="1365" w:type="dxa"/>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290" w:type="dxa"/>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305" w:type="dxa"/>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1205" w:type="dxa"/>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vAlign w:val="center"/>
          </w:tcPr>
          <w:p>
            <w:pPr>
              <w:widowControl/>
              <w:jc w:val="center"/>
              <w:rPr>
                <w:rFonts w:ascii="宋体" w:cs="宋体"/>
                <w:kern w:val="0"/>
                <w:sz w:val="20"/>
                <w:szCs w:val="20"/>
              </w:rPr>
            </w:pPr>
            <w:r>
              <w:rPr>
                <w:rFonts w:hint="eastAsia" w:ascii="宋体" w:cs="宋体"/>
                <w:kern w:val="0"/>
                <w:sz w:val="20"/>
                <w:szCs w:val="20"/>
              </w:rPr>
              <w:t>3</w:t>
            </w:r>
          </w:p>
        </w:tc>
        <w:tc>
          <w:tcPr>
            <w:tcW w:w="3089" w:type="dxa"/>
            <w:vAlign w:val="center"/>
          </w:tcPr>
          <w:p>
            <w:pPr>
              <w:widowControl/>
              <w:jc w:val="center"/>
              <w:rPr>
                <w:rFonts w:ascii="宋体" w:cs="宋体"/>
                <w:kern w:val="0"/>
                <w:sz w:val="20"/>
                <w:szCs w:val="20"/>
              </w:rPr>
            </w:pPr>
            <w:r>
              <w:rPr>
                <w:rFonts w:hint="eastAsia"/>
                <w:bCs/>
                <w:color w:val="000000"/>
                <w:szCs w:val="21"/>
              </w:rPr>
              <w:t>整机功率配置</w:t>
            </w:r>
          </w:p>
        </w:tc>
        <w:tc>
          <w:tcPr>
            <w:tcW w:w="1365" w:type="dxa"/>
            <w:vAlign w:val="center"/>
          </w:tcPr>
          <w:p>
            <w:pPr>
              <w:widowControl/>
              <w:jc w:val="center"/>
              <w:rPr>
                <w:rFonts w:ascii="宋体" w:hAnsi="宋体" w:cs="宋体"/>
                <w:kern w:val="0"/>
                <w:sz w:val="20"/>
                <w:szCs w:val="20"/>
              </w:rPr>
            </w:pPr>
            <w:r>
              <w:rPr>
                <w:rFonts w:hint="eastAsia" w:ascii="宋体" w:cs="宋体"/>
                <w:kern w:val="0"/>
                <w:sz w:val="20"/>
                <w:szCs w:val="20"/>
              </w:rPr>
              <w:t>2</w:t>
            </w:r>
          </w:p>
        </w:tc>
        <w:tc>
          <w:tcPr>
            <w:tcW w:w="1290" w:type="dxa"/>
            <w:vAlign w:val="center"/>
          </w:tcPr>
          <w:p>
            <w:pPr>
              <w:widowControl/>
              <w:jc w:val="center"/>
              <w:rPr>
                <w:rFonts w:ascii="宋体" w:hAnsi="宋体" w:cs="宋体"/>
                <w:kern w:val="0"/>
                <w:sz w:val="20"/>
                <w:szCs w:val="20"/>
              </w:rPr>
            </w:pPr>
            <w:r>
              <w:rPr>
                <w:rFonts w:hint="eastAsia" w:ascii="宋体" w:cs="宋体"/>
                <w:kern w:val="0"/>
                <w:sz w:val="20"/>
                <w:szCs w:val="20"/>
              </w:rPr>
              <w:t>2</w:t>
            </w:r>
          </w:p>
        </w:tc>
        <w:tc>
          <w:tcPr>
            <w:tcW w:w="1305" w:type="dxa"/>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205" w:type="dxa"/>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vAlign w:val="center"/>
          </w:tcPr>
          <w:p>
            <w:pPr>
              <w:widowControl/>
              <w:jc w:val="center"/>
              <w:rPr>
                <w:rFonts w:ascii="宋体" w:cs="宋体"/>
                <w:kern w:val="0"/>
                <w:sz w:val="20"/>
                <w:szCs w:val="20"/>
              </w:rPr>
            </w:pPr>
            <w:r>
              <w:rPr>
                <w:rFonts w:hint="eastAsia" w:ascii="宋体" w:cs="宋体"/>
                <w:kern w:val="0"/>
                <w:sz w:val="20"/>
                <w:szCs w:val="20"/>
              </w:rPr>
              <w:t>4</w:t>
            </w:r>
          </w:p>
        </w:tc>
        <w:tc>
          <w:tcPr>
            <w:tcW w:w="3089" w:type="dxa"/>
            <w:vAlign w:val="center"/>
          </w:tcPr>
          <w:p>
            <w:pPr>
              <w:widowControl/>
              <w:jc w:val="center"/>
              <w:rPr>
                <w:rFonts w:ascii="宋体" w:cs="宋体"/>
                <w:kern w:val="0"/>
                <w:sz w:val="20"/>
                <w:szCs w:val="20"/>
              </w:rPr>
            </w:pPr>
            <w:r>
              <w:rPr>
                <w:rFonts w:hint="eastAsia"/>
                <w:bCs/>
                <w:color w:val="000000"/>
                <w:szCs w:val="21"/>
              </w:rPr>
              <w:t>设备主要部件配置</w:t>
            </w:r>
          </w:p>
        </w:tc>
        <w:tc>
          <w:tcPr>
            <w:tcW w:w="1365" w:type="dxa"/>
            <w:vAlign w:val="center"/>
          </w:tcPr>
          <w:p>
            <w:pPr>
              <w:widowControl/>
              <w:jc w:val="center"/>
              <w:rPr>
                <w:rFonts w:ascii="宋体" w:hAnsi="宋体" w:cs="宋体"/>
                <w:kern w:val="0"/>
                <w:sz w:val="20"/>
                <w:szCs w:val="20"/>
              </w:rPr>
            </w:pPr>
            <w:r>
              <w:rPr>
                <w:rFonts w:hint="eastAsia" w:ascii="宋体" w:cs="宋体"/>
                <w:kern w:val="0"/>
                <w:sz w:val="20"/>
                <w:szCs w:val="20"/>
              </w:rPr>
              <w:t>2</w:t>
            </w:r>
          </w:p>
        </w:tc>
        <w:tc>
          <w:tcPr>
            <w:tcW w:w="1290" w:type="dxa"/>
            <w:vAlign w:val="center"/>
          </w:tcPr>
          <w:p>
            <w:pPr>
              <w:widowControl/>
              <w:jc w:val="center"/>
              <w:rPr>
                <w:rFonts w:ascii="宋体" w:hAnsi="宋体" w:cs="宋体"/>
                <w:kern w:val="0"/>
                <w:sz w:val="20"/>
                <w:szCs w:val="20"/>
              </w:rPr>
            </w:pPr>
            <w:r>
              <w:rPr>
                <w:rFonts w:hint="eastAsia" w:ascii="宋体" w:cs="宋体"/>
                <w:kern w:val="0"/>
                <w:sz w:val="20"/>
                <w:szCs w:val="20"/>
              </w:rPr>
              <w:t>2</w:t>
            </w:r>
          </w:p>
        </w:tc>
        <w:tc>
          <w:tcPr>
            <w:tcW w:w="1305" w:type="dxa"/>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205" w:type="dxa"/>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vAlign w:val="center"/>
          </w:tcPr>
          <w:p>
            <w:pPr>
              <w:widowControl/>
              <w:jc w:val="center"/>
              <w:rPr>
                <w:rFonts w:ascii="宋体" w:cs="宋体"/>
                <w:kern w:val="0"/>
                <w:sz w:val="20"/>
                <w:szCs w:val="20"/>
              </w:rPr>
            </w:pPr>
            <w:r>
              <w:rPr>
                <w:rFonts w:hint="eastAsia" w:ascii="宋体" w:cs="宋体"/>
                <w:kern w:val="0"/>
                <w:sz w:val="20"/>
                <w:szCs w:val="20"/>
              </w:rPr>
              <w:t>5</w:t>
            </w:r>
          </w:p>
        </w:tc>
        <w:tc>
          <w:tcPr>
            <w:tcW w:w="3089" w:type="dxa"/>
            <w:vAlign w:val="center"/>
          </w:tcPr>
          <w:p>
            <w:pPr>
              <w:widowControl/>
              <w:jc w:val="center"/>
              <w:textAlignment w:val="center"/>
              <w:rPr>
                <w:bCs/>
                <w:color w:val="000000"/>
                <w:szCs w:val="21"/>
              </w:rPr>
            </w:pPr>
            <w:r>
              <w:rPr>
                <w:rFonts w:hint="eastAsia"/>
                <w:bCs/>
                <w:color w:val="000000"/>
                <w:szCs w:val="21"/>
              </w:rPr>
              <w:t>危废污染物</w:t>
            </w:r>
          </w:p>
        </w:tc>
        <w:tc>
          <w:tcPr>
            <w:tcW w:w="1365" w:type="dxa"/>
            <w:vAlign w:val="center"/>
          </w:tcPr>
          <w:p>
            <w:pPr>
              <w:widowControl/>
              <w:jc w:val="center"/>
              <w:rPr>
                <w:rFonts w:ascii="宋体" w:hAnsi="宋体" w:cs="宋体"/>
                <w:kern w:val="0"/>
                <w:sz w:val="20"/>
                <w:szCs w:val="20"/>
              </w:rPr>
            </w:pPr>
            <w:r>
              <w:rPr>
                <w:rFonts w:hint="eastAsia" w:ascii="宋体" w:cs="宋体"/>
                <w:kern w:val="0"/>
                <w:sz w:val="20"/>
                <w:szCs w:val="20"/>
              </w:rPr>
              <w:t>2</w:t>
            </w:r>
          </w:p>
        </w:tc>
        <w:tc>
          <w:tcPr>
            <w:tcW w:w="1290" w:type="dxa"/>
            <w:vAlign w:val="center"/>
          </w:tcPr>
          <w:p>
            <w:pPr>
              <w:widowControl/>
              <w:jc w:val="center"/>
              <w:rPr>
                <w:rFonts w:ascii="宋体" w:hAnsi="宋体" w:cs="宋体"/>
                <w:kern w:val="0"/>
                <w:sz w:val="20"/>
                <w:szCs w:val="20"/>
              </w:rPr>
            </w:pPr>
            <w:r>
              <w:rPr>
                <w:rFonts w:hint="eastAsia" w:ascii="宋体" w:cs="宋体"/>
                <w:kern w:val="0"/>
                <w:sz w:val="20"/>
                <w:szCs w:val="20"/>
              </w:rPr>
              <w:t>2</w:t>
            </w:r>
          </w:p>
        </w:tc>
        <w:tc>
          <w:tcPr>
            <w:tcW w:w="1305" w:type="dxa"/>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205" w:type="dxa"/>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vAlign w:val="center"/>
          </w:tcPr>
          <w:p>
            <w:pPr>
              <w:widowControl/>
              <w:jc w:val="center"/>
              <w:rPr>
                <w:rFonts w:ascii="宋体" w:cs="宋体"/>
                <w:kern w:val="0"/>
                <w:sz w:val="20"/>
                <w:szCs w:val="20"/>
              </w:rPr>
            </w:pPr>
            <w:r>
              <w:rPr>
                <w:rFonts w:hint="eastAsia" w:ascii="宋体" w:cs="宋体"/>
                <w:kern w:val="0"/>
                <w:sz w:val="20"/>
                <w:szCs w:val="20"/>
              </w:rPr>
              <w:t>6</w:t>
            </w:r>
          </w:p>
        </w:tc>
        <w:tc>
          <w:tcPr>
            <w:tcW w:w="3089" w:type="dxa"/>
            <w:vAlign w:val="center"/>
          </w:tcPr>
          <w:p>
            <w:pPr>
              <w:widowControl/>
              <w:jc w:val="center"/>
              <w:textAlignment w:val="center"/>
              <w:rPr>
                <w:bCs/>
                <w:color w:val="000000"/>
                <w:szCs w:val="21"/>
              </w:rPr>
            </w:pPr>
            <w:r>
              <w:rPr>
                <w:rFonts w:hint="eastAsia"/>
                <w:bCs/>
                <w:color w:val="000000"/>
                <w:szCs w:val="21"/>
              </w:rPr>
              <w:t>设备占地面积</w:t>
            </w:r>
          </w:p>
        </w:tc>
        <w:tc>
          <w:tcPr>
            <w:tcW w:w="1365" w:type="dxa"/>
            <w:vAlign w:val="center"/>
          </w:tcPr>
          <w:p>
            <w:pPr>
              <w:widowControl/>
              <w:jc w:val="center"/>
              <w:rPr>
                <w:rFonts w:ascii="宋体" w:hAnsi="宋体" w:cs="宋体"/>
                <w:kern w:val="0"/>
                <w:sz w:val="20"/>
                <w:szCs w:val="20"/>
              </w:rPr>
            </w:pPr>
            <w:r>
              <w:rPr>
                <w:rFonts w:hint="eastAsia" w:ascii="宋体" w:cs="宋体"/>
                <w:kern w:val="0"/>
                <w:sz w:val="20"/>
                <w:szCs w:val="20"/>
              </w:rPr>
              <w:t>2</w:t>
            </w:r>
          </w:p>
        </w:tc>
        <w:tc>
          <w:tcPr>
            <w:tcW w:w="1290" w:type="dxa"/>
            <w:vAlign w:val="center"/>
          </w:tcPr>
          <w:p>
            <w:pPr>
              <w:widowControl/>
              <w:jc w:val="center"/>
              <w:rPr>
                <w:rFonts w:ascii="宋体" w:hAnsi="宋体" w:cs="宋体"/>
                <w:kern w:val="0"/>
                <w:sz w:val="20"/>
                <w:szCs w:val="20"/>
              </w:rPr>
            </w:pPr>
            <w:r>
              <w:rPr>
                <w:rFonts w:hint="eastAsia" w:ascii="宋体" w:cs="宋体"/>
                <w:kern w:val="0"/>
                <w:sz w:val="20"/>
                <w:szCs w:val="20"/>
              </w:rPr>
              <w:t>2</w:t>
            </w:r>
          </w:p>
        </w:tc>
        <w:tc>
          <w:tcPr>
            <w:tcW w:w="1305" w:type="dxa"/>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205" w:type="dxa"/>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vAlign w:val="center"/>
          </w:tcPr>
          <w:p>
            <w:pPr>
              <w:widowControl/>
              <w:jc w:val="center"/>
              <w:rPr>
                <w:rFonts w:ascii="宋体" w:cs="宋体"/>
                <w:kern w:val="0"/>
                <w:sz w:val="20"/>
                <w:szCs w:val="20"/>
              </w:rPr>
            </w:pPr>
            <w:r>
              <w:rPr>
                <w:rFonts w:hint="eastAsia" w:ascii="宋体" w:cs="宋体"/>
                <w:kern w:val="0"/>
                <w:sz w:val="20"/>
                <w:szCs w:val="20"/>
              </w:rPr>
              <w:t>7</w:t>
            </w:r>
          </w:p>
        </w:tc>
        <w:tc>
          <w:tcPr>
            <w:tcW w:w="3089" w:type="dxa"/>
            <w:vAlign w:val="center"/>
          </w:tcPr>
          <w:p>
            <w:pPr>
              <w:widowControl/>
              <w:jc w:val="center"/>
              <w:textAlignment w:val="center"/>
              <w:rPr>
                <w:bCs/>
                <w:color w:val="000000"/>
                <w:szCs w:val="21"/>
              </w:rPr>
            </w:pPr>
            <w:r>
              <w:rPr>
                <w:rFonts w:hint="eastAsia"/>
                <w:bCs/>
                <w:color w:val="000000"/>
                <w:szCs w:val="21"/>
              </w:rPr>
              <w:t>设备使用成本</w:t>
            </w:r>
          </w:p>
        </w:tc>
        <w:tc>
          <w:tcPr>
            <w:tcW w:w="1365" w:type="dxa"/>
            <w:vAlign w:val="center"/>
          </w:tcPr>
          <w:p>
            <w:pPr>
              <w:widowControl/>
              <w:jc w:val="center"/>
              <w:rPr>
                <w:rFonts w:ascii="宋体" w:hAnsi="宋体" w:cs="宋体"/>
                <w:kern w:val="0"/>
                <w:sz w:val="20"/>
                <w:szCs w:val="20"/>
              </w:rPr>
            </w:pPr>
            <w:r>
              <w:rPr>
                <w:rFonts w:hint="eastAsia" w:ascii="宋体" w:cs="宋体"/>
                <w:kern w:val="0"/>
                <w:sz w:val="20"/>
                <w:szCs w:val="20"/>
              </w:rPr>
              <w:t>4</w:t>
            </w:r>
          </w:p>
        </w:tc>
        <w:tc>
          <w:tcPr>
            <w:tcW w:w="1290" w:type="dxa"/>
            <w:vAlign w:val="center"/>
          </w:tcPr>
          <w:p>
            <w:pPr>
              <w:widowControl/>
              <w:jc w:val="center"/>
              <w:rPr>
                <w:rFonts w:ascii="宋体" w:hAnsi="宋体" w:cs="宋体"/>
                <w:kern w:val="0"/>
                <w:sz w:val="20"/>
                <w:szCs w:val="20"/>
              </w:rPr>
            </w:pPr>
            <w:r>
              <w:rPr>
                <w:rFonts w:hint="eastAsia" w:ascii="宋体" w:cs="宋体"/>
                <w:kern w:val="0"/>
                <w:sz w:val="20"/>
                <w:szCs w:val="20"/>
              </w:rPr>
              <w:t>4</w:t>
            </w:r>
          </w:p>
        </w:tc>
        <w:tc>
          <w:tcPr>
            <w:tcW w:w="1305" w:type="dxa"/>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205" w:type="dxa"/>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vAlign w:val="center"/>
          </w:tcPr>
          <w:p>
            <w:pPr>
              <w:widowControl/>
              <w:jc w:val="center"/>
              <w:rPr>
                <w:rFonts w:ascii="宋体" w:cs="宋体"/>
                <w:kern w:val="0"/>
                <w:sz w:val="20"/>
                <w:szCs w:val="20"/>
              </w:rPr>
            </w:pPr>
            <w:r>
              <w:rPr>
                <w:rFonts w:hint="eastAsia" w:ascii="宋体" w:cs="宋体"/>
                <w:kern w:val="0"/>
                <w:sz w:val="20"/>
                <w:szCs w:val="20"/>
              </w:rPr>
              <w:t>8</w:t>
            </w:r>
          </w:p>
        </w:tc>
        <w:tc>
          <w:tcPr>
            <w:tcW w:w="3089" w:type="dxa"/>
            <w:vAlign w:val="center"/>
          </w:tcPr>
          <w:p>
            <w:pPr>
              <w:spacing w:before="62" w:after="20" w:line="280" w:lineRule="exact"/>
              <w:jc w:val="center"/>
              <w:rPr>
                <w:bCs/>
                <w:color w:val="000000"/>
                <w:szCs w:val="21"/>
              </w:rPr>
            </w:pPr>
            <w:r>
              <w:rPr>
                <w:rFonts w:hint="eastAsia"/>
                <w:bCs/>
                <w:color w:val="000000"/>
                <w:szCs w:val="21"/>
              </w:rPr>
              <w:t>其他要求</w:t>
            </w:r>
          </w:p>
        </w:tc>
        <w:tc>
          <w:tcPr>
            <w:tcW w:w="1365" w:type="dxa"/>
            <w:vAlign w:val="center"/>
          </w:tcPr>
          <w:p>
            <w:pPr>
              <w:widowControl/>
              <w:jc w:val="center"/>
              <w:rPr>
                <w:rFonts w:ascii="宋体" w:hAnsi="宋体" w:cs="宋体"/>
                <w:kern w:val="0"/>
                <w:sz w:val="20"/>
                <w:szCs w:val="20"/>
              </w:rPr>
            </w:pPr>
            <w:r>
              <w:rPr>
                <w:rFonts w:hint="eastAsia" w:ascii="宋体" w:cs="宋体"/>
                <w:kern w:val="0"/>
                <w:sz w:val="20"/>
                <w:szCs w:val="20"/>
              </w:rPr>
              <w:t>2</w:t>
            </w:r>
          </w:p>
        </w:tc>
        <w:tc>
          <w:tcPr>
            <w:tcW w:w="1290" w:type="dxa"/>
            <w:vAlign w:val="center"/>
          </w:tcPr>
          <w:p>
            <w:pPr>
              <w:widowControl/>
              <w:jc w:val="center"/>
              <w:rPr>
                <w:rFonts w:ascii="宋体" w:hAnsi="宋体" w:cs="宋体"/>
                <w:kern w:val="0"/>
                <w:sz w:val="20"/>
                <w:szCs w:val="20"/>
              </w:rPr>
            </w:pPr>
            <w:r>
              <w:rPr>
                <w:rFonts w:hint="eastAsia" w:ascii="宋体" w:cs="宋体"/>
                <w:kern w:val="0"/>
                <w:sz w:val="20"/>
                <w:szCs w:val="20"/>
              </w:rPr>
              <w:t>2</w:t>
            </w:r>
          </w:p>
        </w:tc>
        <w:tc>
          <w:tcPr>
            <w:tcW w:w="1305" w:type="dxa"/>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205" w:type="dxa"/>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774" w:type="dxa"/>
            <w:gridSpan w:val="2"/>
            <w:vAlign w:val="center"/>
          </w:tcPr>
          <w:p>
            <w:pPr>
              <w:widowControl/>
              <w:jc w:val="center"/>
              <w:rPr>
                <w:rFonts w:ascii="宋体" w:cs="宋体"/>
                <w:b/>
                <w:bCs/>
                <w:kern w:val="0"/>
                <w:sz w:val="20"/>
                <w:szCs w:val="20"/>
              </w:rPr>
            </w:pPr>
            <w:r>
              <w:rPr>
                <w:rFonts w:hint="eastAsia" w:ascii="宋体" w:hAnsi="宋体" w:cs="宋体"/>
                <w:b/>
                <w:bCs/>
                <w:kern w:val="0"/>
                <w:sz w:val="20"/>
                <w:szCs w:val="20"/>
              </w:rPr>
              <w:t>合</w:t>
            </w:r>
            <w:r>
              <w:rPr>
                <w:rFonts w:ascii="宋体" w:hAnsi="宋体" w:cs="宋体"/>
                <w:b/>
                <w:bCs/>
                <w:kern w:val="0"/>
                <w:sz w:val="20"/>
                <w:szCs w:val="20"/>
              </w:rPr>
              <w:t xml:space="preserve">  </w:t>
            </w:r>
            <w:r>
              <w:rPr>
                <w:rFonts w:hint="eastAsia" w:ascii="宋体" w:hAnsi="宋体" w:cs="宋体"/>
                <w:b/>
                <w:bCs/>
                <w:kern w:val="0"/>
                <w:sz w:val="20"/>
                <w:szCs w:val="20"/>
              </w:rPr>
              <w:t>计</w:t>
            </w:r>
          </w:p>
        </w:tc>
        <w:tc>
          <w:tcPr>
            <w:tcW w:w="1365" w:type="dxa"/>
            <w:vAlign w:val="center"/>
          </w:tcPr>
          <w:p>
            <w:pPr>
              <w:widowControl/>
              <w:jc w:val="center"/>
              <w:rPr>
                <w:rFonts w:ascii="宋体" w:eastAsia="宋体" w:cs="宋体"/>
                <w:kern w:val="0"/>
                <w:sz w:val="20"/>
                <w:szCs w:val="20"/>
              </w:rPr>
            </w:pPr>
            <w:r>
              <w:rPr>
                <w:rFonts w:hint="eastAsia" w:ascii="宋体" w:cs="宋体"/>
                <w:kern w:val="0"/>
                <w:sz w:val="20"/>
                <w:szCs w:val="20"/>
              </w:rPr>
              <w:t>25</w:t>
            </w:r>
          </w:p>
        </w:tc>
        <w:tc>
          <w:tcPr>
            <w:tcW w:w="1290" w:type="dxa"/>
            <w:vAlign w:val="center"/>
          </w:tcPr>
          <w:p>
            <w:pPr>
              <w:widowControl/>
              <w:jc w:val="center"/>
              <w:rPr>
                <w:rFonts w:ascii="宋体" w:eastAsia="宋体" w:cs="宋体"/>
                <w:kern w:val="0"/>
                <w:sz w:val="20"/>
                <w:szCs w:val="20"/>
              </w:rPr>
            </w:pPr>
            <w:r>
              <w:rPr>
                <w:rFonts w:hint="eastAsia" w:ascii="宋体" w:eastAsia="宋体" w:cs="宋体"/>
                <w:kern w:val="0"/>
                <w:sz w:val="20"/>
                <w:szCs w:val="20"/>
              </w:rPr>
              <w:t>25</w:t>
            </w:r>
          </w:p>
        </w:tc>
        <w:tc>
          <w:tcPr>
            <w:tcW w:w="1305" w:type="dxa"/>
            <w:vAlign w:val="center"/>
          </w:tcPr>
          <w:p>
            <w:pPr>
              <w:widowControl/>
              <w:jc w:val="center"/>
              <w:rPr>
                <w:rFonts w:ascii="宋体" w:eastAsia="宋体" w:cs="宋体"/>
                <w:kern w:val="0"/>
                <w:sz w:val="20"/>
                <w:szCs w:val="20"/>
              </w:rPr>
            </w:pPr>
            <w:r>
              <w:rPr>
                <w:rFonts w:hint="eastAsia" w:ascii="宋体" w:eastAsia="宋体" w:cs="宋体"/>
                <w:kern w:val="0"/>
                <w:sz w:val="20"/>
                <w:szCs w:val="20"/>
              </w:rPr>
              <w:t>20</w:t>
            </w:r>
          </w:p>
        </w:tc>
        <w:tc>
          <w:tcPr>
            <w:tcW w:w="120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r>
    </w:tbl>
    <w:p>
      <w:pPr>
        <w:spacing w:line="360" w:lineRule="auto"/>
        <w:ind w:firstLine="422" w:firstLineChars="200"/>
        <w:rPr>
          <w:b/>
          <w:color w:val="000000"/>
          <w:szCs w:val="21"/>
        </w:rPr>
      </w:pPr>
      <w:r>
        <w:rPr>
          <w:rFonts w:hint="eastAsia"/>
          <w:b/>
          <w:color w:val="000000"/>
          <w:szCs w:val="21"/>
        </w:rPr>
        <w:t>评标时对所有投标人拟投入的上述各种设备的产地、品牌、材质、技术指标、量化说明等因素综合比较后，由评标委员会成员各自对每种设备划分出</w:t>
      </w:r>
      <w:r>
        <w:rPr>
          <w:b/>
          <w:color w:val="000000"/>
          <w:szCs w:val="21"/>
        </w:rPr>
        <w:t>A</w:t>
      </w:r>
      <w:r>
        <w:rPr>
          <w:rFonts w:hint="eastAsia"/>
          <w:b/>
          <w:color w:val="000000"/>
          <w:szCs w:val="21"/>
        </w:rPr>
        <w:t>（好）、</w:t>
      </w:r>
      <w:r>
        <w:rPr>
          <w:b/>
          <w:color w:val="000000"/>
          <w:szCs w:val="21"/>
        </w:rPr>
        <w:t>B</w:t>
      </w:r>
      <w:r>
        <w:rPr>
          <w:rFonts w:hint="eastAsia"/>
          <w:b/>
          <w:color w:val="000000"/>
          <w:szCs w:val="21"/>
        </w:rPr>
        <w:t>（较好）、</w:t>
      </w:r>
      <w:r>
        <w:rPr>
          <w:b/>
          <w:color w:val="000000"/>
          <w:szCs w:val="21"/>
        </w:rPr>
        <w:t>C</w:t>
      </w:r>
      <w:r>
        <w:rPr>
          <w:rFonts w:hint="eastAsia"/>
          <w:b/>
          <w:color w:val="000000"/>
          <w:szCs w:val="21"/>
        </w:rPr>
        <w:t>（一般）三个档次并打分。</w:t>
      </w:r>
    </w:p>
    <w:p>
      <w:pPr>
        <w:keepNext/>
        <w:keepLines/>
        <w:spacing w:beforeLines="50" w:afterLines="50"/>
        <w:outlineLvl w:val="1"/>
        <w:rPr>
          <w:rFonts w:ascii="Times New Roman" w:hAnsi="Times New Roman" w:eastAsia="黑体" w:cs="Times New Roman"/>
          <w:sz w:val="29"/>
          <w:szCs w:val="29"/>
        </w:rPr>
      </w:pPr>
    </w:p>
    <w:p>
      <w:pPr>
        <w:spacing w:line="360" w:lineRule="auto"/>
        <w:ind w:firstLine="422" w:firstLineChars="200"/>
        <w:rPr>
          <w:rFonts w:eastAsia="黑体"/>
          <w:color w:val="000000"/>
          <w:sz w:val="27"/>
          <w:szCs w:val="27"/>
        </w:rPr>
      </w:pPr>
      <w:r>
        <w:rPr>
          <w:rFonts w:hint="eastAsia" w:ascii="Tahoma" w:hAnsi="宋体" w:cs="Tahoma"/>
          <w:b/>
          <w:color w:val="000000"/>
        </w:rPr>
        <w:t>附表2：</w:t>
      </w:r>
    </w:p>
    <w:p>
      <w:pPr>
        <w:spacing w:line="360" w:lineRule="auto"/>
        <w:ind w:firstLine="422" w:firstLineChars="200"/>
        <w:rPr>
          <w:rFonts w:ascii="Tahoma" w:hAnsi="宋体" w:cs="Tahoma"/>
          <w:b/>
          <w:color w:val="000000"/>
        </w:rPr>
      </w:pPr>
      <w:r>
        <w:rPr>
          <w:rFonts w:hint="eastAsia" w:ascii="Tahoma" w:hAnsi="宋体" w:cs="Tahoma"/>
          <w:b/>
          <w:color w:val="000000"/>
        </w:rPr>
        <w:t>沥青烟气净化设备评分要素组成说明：</w:t>
      </w:r>
    </w:p>
    <w:tbl>
      <w:tblPr>
        <w:tblStyle w:val="14"/>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3089"/>
        <w:gridCol w:w="873"/>
        <w:gridCol w:w="3641"/>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85" w:type="dxa"/>
            <w:vAlign w:val="center"/>
          </w:tcPr>
          <w:p>
            <w:pPr>
              <w:widowControl/>
              <w:jc w:val="center"/>
              <w:rPr>
                <w:rFonts w:ascii="宋体" w:cs="宋体"/>
                <w:b/>
                <w:bCs/>
                <w:kern w:val="0"/>
                <w:szCs w:val="21"/>
              </w:rPr>
            </w:pPr>
            <w:r>
              <w:rPr>
                <w:rFonts w:hint="eastAsia" w:ascii="宋体" w:hAnsi="宋体" w:cs="宋体"/>
                <w:b/>
                <w:bCs/>
                <w:kern w:val="0"/>
                <w:szCs w:val="21"/>
              </w:rPr>
              <w:t>序号</w:t>
            </w:r>
          </w:p>
        </w:tc>
        <w:tc>
          <w:tcPr>
            <w:tcW w:w="3089" w:type="dxa"/>
            <w:vAlign w:val="center"/>
          </w:tcPr>
          <w:p>
            <w:pPr>
              <w:widowControl/>
              <w:jc w:val="center"/>
              <w:rPr>
                <w:rFonts w:ascii="宋体" w:cs="宋体"/>
                <w:b/>
                <w:bCs/>
                <w:kern w:val="0"/>
                <w:szCs w:val="21"/>
              </w:rPr>
            </w:pPr>
            <w:r>
              <w:rPr>
                <w:rFonts w:hint="eastAsia" w:ascii="宋体" w:hAnsi="宋体" w:cs="宋体"/>
                <w:b/>
                <w:bCs/>
                <w:kern w:val="0"/>
                <w:szCs w:val="21"/>
              </w:rPr>
              <w:t>评分项目名称</w:t>
            </w:r>
          </w:p>
        </w:tc>
        <w:tc>
          <w:tcPr>
            <w:tcW w:w="873" w:type="dxa"/>
            <w:vAlign w:val="center"/>
          </w:tcPr>
          <w:p>
            <w:pPr>
              <w:widowControl/>
              <w:jc w:val="center"/>
              <w:rPr>
                <w:rFonts w:ascii="宋体" w:cs="宋体"/>
                <w:b/>
                <w:bCs/>
                <w:kern w:val="0"/>
                <w:szCs w:val="21"/>
              </w:rPr>
            </w:pPr>
            <w:r>
              <w:rPr>
                <w:rFonts w:hint="eastAsia" w:ascii="宋体" w:hAnsi="宋体" w:cs="宋体"/>
                <w:b/>
                <w:bCs/>
                <w:kern w:val="0"/>
                <w:szCs w:val="21"/>
              </w:rPr>
              <w:t>设定满分值</w:t>
            </w:r>
          </w:p>
        </w:tc>
        <w:tc>
          <w:tcPr>
            <w:tcW w:w="3641" w:type="dxa"/>
            <w:vAlign w:val="center"/>
          </w:tcPr>
          <w:p>
            <w:pPr>
              <w:widowControl/>
              <w:jc w:val="center"/>
              <w:rPr>
                <w:rFonts w:ascii="宋体" w:cs="宋体"/>
                <w:b/>
                <w:bCs/>
                <w:kern w:val="0"/>
                <w:szCs w:val="21"/>
              </w:rPr>
            </w:pPr>
            <w:r>
              <w:rPr>
                <w:rFonts w:hint="eastAsia" w:ascii="宋体" w:hAnsi="宋体" w:cs="宋体"/>
                <w:b/>
                <w:bCs/>
                <w:color w:val="000000"/>
                <w:kern w:val="0"/>
                <w:szCs w:val="21"/>
              </w:rPr>
              <w:t>评分项目评分要素说明</w:t>
            </w:r>
          </w:p>
        </w:tc>
        <w:tc>
          <w:tcPr>
            <w:tcW w:w="1249" w:type="dxa"/>
            <w:vAlign w:val="center"/>
          </w:tcPr>
          <w:p>
            <w:pPr>
              <w:widowControl/>
              <w:jc w:val="center"/>
              <w:rPr>
                <w:rFonts w:ascii="宋体" w:cs="宋体"/>
                <w:b/>
                <w:bCs/>
                <w:kern w:val="0"/>
                <w:szCs w:val="21"/>
              </w:rPr>
            </w:pPr>
            <w:r>
              <w:rPr>
                <w:rFonts w:hint="eastAsia" w:asci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089" w:type="dxa"/>
            <w:vAlign w:val="center"/>
          </w:tcPr>
          <w:p>
            <w:pPr>
              <w:jc w:val="center"/>
              <w:rPr>
                <w:szCs w:val="21"/>
              </w:rPr>
            </w:pPr>
            <w:r>
              <w:rPr>
                <w:rFonts w:hint="eastAsia" w:ascii="宋体" w:hAnsi="宋体" w:cs="宋体"/>
                <w:color w:val="000000"/>
                <w:kern w:val="0"/>
                <w:szCs w:val="21"/>
              </w:rPr>
              <w:t>主要污染物排放技术指标要求</w:t>
            </w:r>
          </w:p>
        </w:tc>
        <w:tc>
          <w:tcPr>
            <w:tcW w:w="873"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3641" w:type="dxa"/>
            <w:vAlign w:val="center"/>
          </w:tcPr>
          <w:p>
            <w:pPr>
              <w:widowControl/>
              <w:jc w:val="center"/>
              <w:rPr>
                <w:rFonts w:ascii="宋体" w:hAnsi="宋体" w:cs="宋体"/>
                <w:kern w:val="0"/>
                <w:szCs w:val="21"/>
              </w:rPr>
            </w:pPr>
            <w:r>
              <w:rPr>
                <w:rFonts w:hint="eastAsia" w:ascii="宋体" w:hAnsi="宋体" w:cs="宋体"/>
                <w:kern w:val="0"/>
                <w:szCs w:val="21"/>
              </w:rPr>
              <w:t>沥青烟、苯并芘的收集率、处理效率排放指标等进行评分。</w:t>
            </w:r>
          </w:p>
        </w:tc>
        <w:tc>
          <w:tcPr>
            <w:tcW w:w="1249"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5" w:type="dxa"/>
            <w:vAlign w:val="center"/>
          </w:tcPr>
          <w:p>
            <w:pPr>
              <w:widowControl/>
              <w:jc w:val="center"/>
              <w:rPr>
                <w:rFonts w:ascii="宋体" w:cs="宋体"/>
                <w:kern w:val="0"/>
                <w:szCs w:val="21"/>
              </w:rPr>
            </w:pPr>
            <w:r>
              <w:rPr>
                <w:rFonts w:hint="eastAsia" w:ascii="宋体" w:cs="宋体"/>
                <w:kern w:val="0"/>
                <w:szCs w:val="21"/>
              </w:rPr>
              <w:t>2</w:t>
            </w:r>
          </w:p>
        </w:tc>
        <w:tc>
          <w:tcPr>
            <w:tcW w:w="3089" w:type="dxa"/>
            <w:vAlign w:val="center"/>
          </w:tcPr>
          <w:p>
            <w:pPr>
              <w:widowControl/>
              <w:jc w:val="center"/>
              <w:rPr>
                <w:rFonts w:ascii="宋体" w:cs="宋体"/>
                <w:kern w:val="0"/>
                <w:szCs w:val="21"/>
              </w:rPr>
            </w:pPr>
            <w:r>
              <w:rPr>
                <w:rFonts w:hint="eastAsia"/>
                <w:bCs/>
                <w:color w:val="000000"/>
                <w:szCs w:val="21"/>
              </w:rPr>
              <w:t>沥青烟气净化处理方案（主楼下料口、沥青罐区）及工艺先进性</w:t>
            </w:r>
          </w:p>
        </w:tc>
        <w:tc>
          <w:tcPr>
            <w:tcW w:w="873"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3641" w:type="dxa"/>
            <w:vAlign w:val="center"/>
          </w:tcPr>
          <w:p>
            <w:pPr>
              <w:widowControl/>
              <w:jc w:val="left"/>
              <w:rPr>
                <w:rFonts w:ascii="宋体" w:hAnsi="宋体" w:cs="宋体"/>
                <w:kern w:val="0"/>
                <w:szCs w:val="21"/>
              </w:rPr>
            </w:pPr>
            <w:r>
              <w:rPr>
                <w:rFonts w:hint="eastAsia" w:ascii="宋体" w:hAnsi="宋体" w:cs="宋体"/>
                <w:kern w:val="0"/>
                <w:szCs w:val="21"/>
              </w:rPr>
              <w:t>配有电铺装置、不低于二级沥青烟吸附装置、使用成本、产生的固危废情况、该工艺是否有专利等进行评价。</w:t>
            </w:r>
          </w:p>
        </w:tc>
        <w:tc>
          <w:tcPr>
            <w:tcW w:w="1249"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vAlign w:val="center"/>
          </w:tcPr>
          <w:p>
            <w:pPr>
              <w:widowControl/>
              <w:jc w:val="center"/>
              <w:rPr>
                <w:rFonts w:ascii="宋体" w:cs="宋体"/>
                <w:kern w:val="0"/>
                <w:szCs w:val="21"/>
              </w:rPr>
            </w:pPr>
            <w:r>
              <w:rPr>
                <w:rFonts w:hint="eastAsia" w:ascii="宋体" w:cs="宋体"/>
                <w:kern w:val="0"/>
                <w:szCs w:val="21"/>
              </w:rPr>
              <w:t>3</w:t>
            </w:r>
          </w:p>
        </w:tc>
        <w:tc>
          <w:tcPr>
            <w:tcW w:w="3089" w:type="dxa"/>
            <w:vAlign w:val="center"/>
          </w:tcPr>
          <w:p>
            <w:pPr>
              <w:widowControl/>
              <w:jc w:val="center"/>
              <w:rPr>
                <w:rFonts w:ascii="宋体" w:cs="宋体"/>
                <w:kern w:val="0"/>
                <w:szCs w:val="21"/>
              </w:rPr>
            </w:pPr>
            <w:r>
              <w:rPr>
                <w:rFonts w:hint="eastAsia"/>
                <w:bCs/>
                <w:color w:val="000000"/>
                <w:szCs w:val="21"/>
              </w:rPr>
              <w:t>整机功率配置</w:t>
            </w:r>
          </w:p>
        </w:tc>
        <w:tc>
          <w:tcPr>
            <w:tcW w:w="873" w:type="dxa"/>
            <w:vAlign w:val="center"/>
          </w:tcPr>
          <w:p>
            <w:pPr>
              <w:widowControl/>
              <w:jc w:val="center"/>
              <w:rPr>
                <w:rFonts w:ascii="宋体" w:hAnsi="宋体" w:cs="宋体"/>
                <w:kern w:val="0"/>
                <w:szCs w:val="21"/>
              </w:rPr>
            </w:pPr>
            <w:r>
              <w:rPr>
                <w:rFonts w:hint="eastAsia" w:ascii="宋体" w:cs="宋体"/>
                <w:kern w:val="0"/>
                <w:szCs w:val="21"/>
              </w:rPr>
              <w:t>2</w:t>
            </w:r>
          </w:p>
        </w:tc>
        <w:tc>
          <w:tcPr>
            <w:tcW w:w="3641" w:type="dxa"/>
            <w:vAlign w:val="center"/>
          </w:tcPr>
          <w:p>
            <w:pPr>
              <w:widowControl/>
              <w:jc w:val="center"/>
              <w:rPr>
                <w:rFonts w:ascii="宋体" w:hAnsi="宋体" w:cs="宋体"/>
                <w:kern w:val="0"/>
                <w:szCs w:val="21"/>
              </w:rPr>
            </w:pPr>
            <w:r>
              <w:rPr>
                <w:rFonts w:hint="eastAsia" w:ascii="宋体" w:hAnsi="宋体" w:cs="宋体"/>
                <w:kern w:val="0"/>
                <w:szCs w:val="21"/>
              </w:rPr>
              <w:t>电机功率、品牌、产地等进行评分</w:t>
            </w:r>
          </w:p>
        </w:tc>
        <w:tc>
          <w:tcPr>
            <w:tcW w:w="1249"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vAlign w:val="center"/>
          </w:tcPr>
          <w:p>
            <w:pPr>
              <w:widowControl/>
              <w:jc w:val="center"/>
              <w:rPr>
                <w:rFonts w:ascii="宋体" w:cs="宋体"/>
                <w:kern w:val="0"/>
                <w:szCs w:val="21"/>
              </w:rPr>
            </w:pPr>
            <w:r>
              <w:rPr>
                <w:rFonts w:hint="eastAsia" w:ascii="宋体" w:cs="宋体"/>
                <w:kern w:val="0"/>
                <w:szCs w:val="21"/>
              </w:rPr>
              <w:t>4</w:t>
            </w:r>
          </w:p>
        </w:tc>
        <w:tc>
          <w:tcPr>
            <w:tcW w:w="3089" w:type="dxa"/>
            <w:vAlign w:val="center"/>
          </w:tcPr>
          <w:p>
            <w:pPr>
              <w:widowControl/>
              <w:jc w:val="center"/>
              <w:rPr>
                <w:rFonts w:ascii="宋体" w:cs="宋体"/>
                <w:kern w:val="0"/>
                <w:szCs w:val="21"/>
              </w:rPr>
            </w:pPr>
            <w:r>
              <w:rPr>
                <w:rFonts w:hint="eastAsia"/>
                <w:bCs/>
                <w:color w:val="000000"/>
                <w:szCs w:val="21"/>
              </w:rPr>
              <w:t>设备主要部件配置</w:t>
            </w:r>
          </w:p>
        </w:tc>
        <w:tc>
          <w:tcPr>
            <w:tcW w:w="873" w:type="dxa"/>
            <w:vAlign w:val="center"/>
          </w:tcPr>
          <w:p>
            <w:pPr>
              <w:widowControl/>
              <w:jc w:val="center"/>
              <w:rPr>
                <w:rFonts w:ascii="宋体" w:hAnsi="宋体" w:cs="宋体"/>
                <w:kern w:val="0"/>
                <w:szCs w:val="21"/>
              </w:rPr>
            </w:pPr>
            <w:r>
              <w:rPr>
                <w:rFonts w:hint="eastAsia" w:ascii="宋体" w:cs="宋体"/>
                <w:kern w:val="0"/>
                <w:szCs w:val="21"/>
              </w:rPr>
              <w:t>2</w:t>
            </w:r>
          </w:p>
        </w:tc>
        <w:tc>
          <w:tcPr>
            <w:tcW w:w="3641" w:type="dxa"/>
            <w:vAlign w:val="center"/>
          </w:tcPr>
          <w:p>
            <w:pPr>
              <w:widowControl/>
              <w:jc w:val="center"/>
              <w:rPr>
                <w:rFonts w:ascii="宋体" w:hAnsi="宋体" w:cs="宋体"/>
                <w:kern w:val="0"/>
                <w:szCs w:val="21"/>
              </w:rPr>
            </w:pPr>
            <w:r>
              <w:rPr>
                <w:rFonts w:hint="eastAsia" w:ascii="宋体" w:hAnsi="宋体" w:cs="宋体"/>
                <w:kern w:val="0"/>
                <w:szCs w:val="21"/>
              </w:rPr>
              <w:t>电气、电机、阀门、电铺集等品牌、产地进行评分。</w:t>
            </w:r>
          </w:p>
        </w:tc>
        <w:tc>
          <w:tcPr>
            <w:tcW w:w="1249"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vAlign w:val="center"/>
          </w:tcPr>
          <w:p>
            <w:pPr>
              <w:widowControl/>
              <w:jc w:val="center"/>
              <w:rPr>
                <w:rFonts w:ascii="宋体" w:cs="宋体"/>
                <w:kern w:val="0"/>
                <w:szCs w:val="21"/>
              </w:rPr>
            </w:pPr>
            <w:r>
              <w:rPr>
                <w:rFonts w:hint="eastAsia" w:ascii="宋体" w:cs="宋体"/>
                <w:kern w:val="0"/>
                <w:szCs w:val="21"/>
              </w:rPr>
              <w:t>5</w:t>
            </w:r>
          </w:p>
        </w:tc>
        <w:tc>
          <w:tcPr>
            <w:tcW w:w="3089" w:type="dxa"/>
            <w:vAlign w:val="center"/>
          </w:tcPr>
          <w:p>
            <w:pPr>
              <w:widowControl/>
              <w:jc w:val="center"/>
              <w:textAlignment w:val="center"/>
              <w:rPr>
                <w:bCs/>
                <w:color w:val="000000"/>
                <w:szCs w:val="21"/>
              </w:rPr>
            </w:pPr>
            <w:r>
              <w:rPr>
                <w:rFonts w:hint="eastAsia"/>
                <w:bCs/>
                <w:color w:val="000000"/>
                <w:szCs w:val="21"/>
              </w:rPr>
              <w:t>危废污染物</w:t>
            </w:r>
          </w:p>
        </w:tc>
        <w:tc>
          <w:tcPr>
            <w:tcW w:w="873" w:type="dxa"/>
            <w:vAlign w:val="center"/>
          </w:tcPr>
          <w:p>
            <w:pPr>
              <w:widowControl/>
              <w:jc w:val="center"/>
              <w:rPr>
                <w:rFonts w:ascii="宋体" w:hAnsi="宋体" w:cs="宋体"/>
                <w:kern w:val="0"/>
                <w:szCs w:val="21"/>
              </w:rPr>
            </w:pPr>
            <w:r>
              <w:rPr>
                <w:rFonts w:hint="eastAsia" w:ascii="宋体" w:cs="宋体"/>
                <w:kern w:val="0"/>
                <w:szCs w:val="21"/>
              </w:rPr>
              <w:t>2</w:t>
            </w:r>
          </w:p>
        </w:tc>
        <w:tc>
          <w:tcPr>
            <w:tcW w:w="3641" w:type="dxa"/>
            <w:vAlign w:val="center"/>
          </w:tcPr>
          <w:p>
            <w:pPr>
              <w:widowControl/>
              <w:jc w:val="center"/>
              <w:rPr>
                <w:rFonts w:ascii="宋体" w:hAnsi="宋体" w:cs="宋体"/>
                <w:kern w:val="0"/>
                <w:szCs w:val="21"/>
              </w:rPr>
            </w:pPr>
            <w:r>
              <w:rPr>
                <w:rFonts w:hint="eastAsia" w:ascii="宋体" w:hAnsi="宋体" w:cs="宋体"/>
                <w:kern w:val="0"/>
                <w:szCs w:val="21"/>
              </w:rPr>
              <w:t>是否产生固废、危废，如有活性炭、废水等如何处理进行评分。</w:t>
            </w:r>
          </w:p>
        </w:tc>
        <w:tc>
          <w:tcPr>
            <w:tcW w:w="1249"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vAlign w:val="center"/>
          </w:tcPr>
          <w:p>
            <w:pPr>
              <w:widowControl/>
              <w:jc w:val="center"/>
              <w:rPr>
                <w:rFonts w:ascii="宋体" w:cs="宋体"/>
                <w:kern w:val="0"/>
                <w:szCs w:val="21"/>
              </w:rPr>
            </w:pPr>
            <w:r>
              <w:rPr>
                <w:rFonts w:hint="eastAsia" w:ascii="宋体" w:cs="宋体"/>
                <w:kern w:val="0"/>
                <w:szCs w:val="21"/>
              </w:rPr>
              <w:t>6</w:t>
            </w:r>
          </w:p>
        </w:tc>
        <w:tc>
          <w:tcPr>
            <w:tcW w:w="3089" w:type="dxa"/>
            <w:vAlign w:val="center"/>
          </w:tcPr>
          <w:p>
            <w:pPr>
              <w:widowControl/>
              <w:jc w:val="center"/>
              <w:textAlignment w:val="center"/>
              <w:rPr>
                <w:bCs/>
                <w:color w:val="000000"/>
                <w:szCs w:val="21"/>
              </w:rPr>
            </w:pPr>
            <w:r>
              <w:rPr>
                <w:rFonts w:hint="eastAsia"/>
                <w:bCs/>
                <w:color w:val="000000"/>
                <w:szCs w:val="21"/>
              </w:rPr>
              <w:t>设备占地面积</w:t>
            </w:r>
          </w:p>
        </w:tc>
        <w:tc>
          <w:tcPr>
            <w:tcW w:w="873" w:type="dxa"/>
            <w:vAlign w:val="center"/>
          </w:tcPr>
          <w:p>
            <w:pPr>
              <w:widowControl/>
              <w:jc w:val="center"/>
              <w:rPr>
                <w:rFonts w:ascii="宋体" w:hAnsi="宋体" w:cs="宋体"/>
                <w:kern w:val="0"/>
                <w:szCs w:val="21"/>
              </w:rPr>
            </w:pPr>
            <w:r>
              <w:rPr>
                <w:rFonts w:hint="eastAsia" w:ascii="宋体" w:cs="宋体"/>
                <w:kern w:val="0"/>
                <w:szCs w:val="21"/>
              </w:rPr>
              <w:t>2</w:t>
            </w:r>
          </w:p>
        </w:tc>
        <w:tc>
          <w:tcPr>
            <w:tcW w:w="3641" w:type="dxa"/>
            <w:vAlign w:val="center"/>
          </w:tcPr>
          <w:p>
            <w:pPr>
              <w:widowControl/>
              <w:jc w:val="center"/>
              <w:rPr>
                <w:rFonts w:ascii="宋体" w:hAnsi="宋体" w:cs="宋体"/>
                <w:kern w:val="0"/>
                <w:szCs w:val="21"/>
              </w:rPr>
            </w:pPr>
            <w:r>
              <w:rPr>
                <w:rFonts w:hint="eastAsia" w:ascii="宋体" w:hAnsi="宋体" w:cs="宋体"/>
                <w:kern w:val="0"/>
                <w:szCs w:val="21"/>
              </w:rPr>
              <w:t>设备尺寸、安装空间的节约性等进行评分。</w:t>
            </w:r>
          </w:p>
        </w:tc>
        <w:tc>
          <w:tcPr>
            <w:tcW w:w="1249"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vAlign w:val="center"/>
          </w:tcPr>
          <w:p>
            <w:pPr>
              <w:widowControl/>
              <w:jc w:val="center"/>
              <w:rPr>
                <w:rFonts w:ascii="宋体" w:cs="宋体"/>
                <w:kern w:val="0"/>
                <w:szCs w:val="21"/>
              </w:rPr>
            </w:pPr>
            <w:r>
              <w:rPr>
                <w:rFonts w:hint="eastAsia" w:ascii="宋体" w:cs="宋体"/>
                <w:kern w:val="0"/>
                <w:szCs w:val="21"/>
              </w:rPr>
              <w:t>7</w:t>
            </w:r>
          </w:p>
        </w:tc>
        <w:tc>
          <w:tcPr>
            <w:tcW w:w="3089" w:type="dxa"/>
            <w:vAlign w:val="center"/>
          </w:tcPr>
          <w:p>
            <w:pPr>
              <w:widowControl/>
              <w:jc w:val="center"/>
              <w:textAlignment w:val="center"/>
              <w:rPr>
                <w:bCs/>
                <w:color w:val="000000"/>
                <w:szCs w:val="21"/>
              </w:rPr>
            </w:pPr>
            <w:r>
              <w:rPr>
                <w:rFonts w:hint="eastAsia"/>
                <w:bCs/>
                <w:color w:val="000000"/>
                <w:szCs w:val="21"/>
              </w:rPr>
              <w:t>设备使用成本</w:t>
            </w:r>
          </w:p>
        </w:tc>
        <w:tc>
          <w:tcPr>
            <w:tcW w:w="873" w:type="dxa"/>
            <w:vAlign w:val="center"/>
          </w:tcPr>
          <w:p>
            <w:pPr>
              <w:widowControl/>
              <w:jc w:val="center"/>
              <w:rPr>
                <w:rFonts w:ascii="宋体" w:hAnsi="宋体" w:cs="宋体"/>
                <w:kern w:val="0"/>
                <w:szCs w:val="21"/>
              </w:rPr>
            </w:pPr>
            <w:r>
              <w:rPr>
                <w:rFonts w:hint="eastAsia" w:ascii="宋体" w:cs="宋体"/>
                <w:kern w:val="0"/>
                <w:szCs w:val="21"/>
              </w:rPr>
              <w:t>4</w:t>
            </w:r>
          </w:p>
        </w:tc>
        <w:tc>
          <w:tcPr>
            <w:tcW w:w="3641" w:type="dxa"/>
            <w:vAlign w:val="center"/>
          </w:tcPr>
          <w:p>
            <w:pPr>
              <w:widowControl/>
              <w:jc w:val="center"/>
              <w:rPr>
                <w:rFonts w:ascii="宋体" w:hAnsi="宋体" w:cs="宋体"/>
                <w:kern w:val="0"/>
                <w:szCs w:val="21"/>
              </w:rPr>
            </w:pPr>
            <w:r>
              <w:rPr>
                <w:rFonts w:hint="eastAsia" w:ascii="宋体" w:hAnsi="宋体" w:cs="宋体"/>
                <w:kern w:val="0"/>
                <w:szCs w:val="21"/>
              </w:rPr>
              <w:t>用电产生的能耗、耗材（活性炭、废水）产生的使用量处理费用进行评分。</w:t>
            </w:r>
          </w:p>
        </w:tc>
        <w:tc>
          <w:tcPr>
            <w:tcW w:w="1249"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 w:type="dxa"/>
            <w:vAlign w:val="center"/>
          </w:tcPr>
          <w:p>
            <w:pPr>
              <w:widowControl/>
              <w:jc w:val="center"/>
              <w:rPr>
                <w:rFonts w:ascii="宋体" w:cs="宋体"/>
                <w:kern w:val="0"/>
                <w:szCs w:val="21"/>
              </w:rPr>
            </w:pPr>
            <w:r>
              <w:rPr>
                <w:rFonts w:hint="eastAsia" w:ascii="宋体" w:cs="宋体"/>
                <w:kern w:val="0"/>
                <w:szCs w:val="21"/>
              </w:rPr>
              <w:t>8</w:t>
            </w:r>
          </w:p>
        </w:tc>
        <w:tc>
          <w:tcPr>
            <w:tcW w:w="3089" w:type="dxa"/>
            <w:vAlign w:val="center"/>
          </w:tcPr>
          <w:p>
            <w:pPr>
              <w:spacing w:before="62" w:after="20" w:line="280" w:lineRule="exact"/>
              <w:jc w:val="center"/>
              <w:rPr>
                <w:bCs/>
                <w:color w:val="000000"/>
                <w:szCs w:val="21"/>
              </w:rPr>
            </w:pPr>
            <w:r>
              <w:rPr>
                <w:rFonts w:hint="eastAsia"/>
                <w:bCs/>
                <w:color w:val="000000"/>
                <w:szCs w:val="21"/>
              </w:rPr>
              <w:t>其他要求</w:t>
            </w:r>
          </w:p>
        </w:tc>
        <w:tc>
          <w:tcPr>
            <w:tcW w:w="873" w:type="dxa"/>
            <w:vAlign w:val="center"/>
          </w:tcPr>
          <w:p>
            <w:pPr>
              <w:widowControl/>
              <w:jc w:val="center"/>
              <w:rPr>
                <w:rFonts w:ascii="宋体" w:hAnsi="宋体" w:cs="宋体"/>
                <w:kern w:val="0"/>
                <w:szCs w:val="21"/>
              </w:rPr>
            </w:pPr>
            <w:r>
              <w:rPr>
                <w:rFonts w:hint="eastAsia" w:ascii="宋体" w:cs="宋体"/>
                <w:kern w:val="0"/>
                <w:szCs w:val="21"/>
              </w:rPr>
              <w:t>2</w:t>
            </w:r>
          </w:p>
        </w:tc>
        <w:tc>
          <w:tcPr>
            <w:tcW w:w="3641" w:type="dxa"/>
            <w:vAlign w:val="center"/>
          </w:tcPr>
          <w:p>
            <w:pPr>
              <w:widowControl/>
              <w:jc w:val="center"/>
              <w:rPr>
                <w:rFonts w:ascii="宋体" w:hAnsi="宋体" w:cs="宋体"/>
                <w:kern w:val="0"/>
                <w:szCs w:val="21"/>
              </w:rPr>
            </w:pPr>
            <w:r>
              <w:rPr>
                <w:rFonts w:hint="eastAsia"/>
                <w:bCs/>
                <w:color w:val="000000"/>
                <w:szCs w:val="21"/>
              </w:rPr>
              <w:t>安全防护设施、保护系统、措施、备品、备件等进行评分</w:t>
            </w:r>
          </w:p>
        </w:tc>
        <w:tc>
          <w:tcPr>
            <w:tcW w:w="1249"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774" w:type="dxa"/>
            <w:gridSpan w:val="2"/>
            <w:vAlign w:val="center"/>
          </w:tcPr>
          <w:p>
            <w:pPr>
              <w:widowControl/>
              <w:jc w:val="center"/>
              <w:rPr>
                <w:rFonts w:ascii="宋体" w:cs="宋体"/>
                <w:b/>
                <w:bCs/>
                <w:kern w:val="0"/>
                <w:szCs w:val="21"/>
              </w:rPr>
            </w:pPr>
            <w:r>
              <w:rPr>
                <w:rFonts w:hint="eastAsia" w:ascii="宋体" w:hAnsi="宋体" w:cs="宋体"/>
                <w:b/>
                <w:bCs/>
                <w:kern w:val="0"/>
                <w:szCs w:val="21"/>
              </w:rPr>
              <w:t>合</w:t>
            </w:r>
            <w:r>
              <w:rPr>
                <w:rFonts w:ascii="宋体" w:hAnsi="宋体" w:cs="宋体"/>
                <w:b/>
                <w:bCs/>
                <w:kern w:val="0"/>
                <w:szCs w:val="21"/>
              </w:rPr>
              <w:t xml:space="preserve">  </w:t>
            </w:r>
            <w:r>
              <w:rPr>
                <w:rFonts w:hint="eastAsia" w:ascii="宋体" w:hAnsi="宋体" w:cs="宋体"/>
                <w:b/>
                <w:bCs/>
                <w:kern w:val="0"/>
                <w:szCs w:val="21"/>
              </w:rPr>
              <w:t>计</w:t>
            </w:r>
          </w:p>
        </w:tc>
        <w:tc>
          <w:tcPr>
            <w:tcW w:w="873" w:type="dxa"/>
            <w:vAlign w:val="center"/>
          </w:tcPr>
          <w:p>
            <w:pPr>
              <w:widowControl/>
              <w:jc w:val="center"/>
              <w:rPr>
                <w:rFonts w:ascii="宋体" w:eastAsia="宋体" w:cs="宋体"/>
                <w:kern w:val="0"/>
                <w:szCs w:val="21"/>
              </w:rPr>
            </w:pPr>
            <w:r>
              <w:rPr>
                <w:rFonts w:hint="eastAsia" w:ascii="宋体" w:cs="宋体"/>
                <w:kern w:val="0"/>
                <w:szCs w:val="21"/>
              </w:rPr>
              <w:t>25</w:t>
            </w:r>
          </w:p>
        </w:tc>
        <w:tc>
          <w:tcPr>
            <w:tcW w:w="3641" w:type="dxa"/>
            <w:vAlign w:val="center"/>
          </w:tcPr>
          <w:p>
            <w:pPr>
              <w:widowControl/>
              <w:jc w:val="center"/>
              <w:rPr>
                <w:rFonts w:ascii="宋体" w:eastAsia="宋体" w:cs="宋体"/>
                <w:kern w:val="0"/>
                <w:szCs w:val="21"/>
              </w:rPr>
            </w:pPr>
          </w:p>
        </w:tc>
        <w:tc>
          <w:tcPr>
            <w:tcW w:w="1249" w:type="dxa"/>
            <w:vAlign w:val="center"/>
          </w:tcPr>
          <w:p>
            <w:pPr>
              <w:widowControl/>
              <w:jc w:val="center"/>
              <w:rPr>
                <w:rFonts w:ascii="宋体" w:hAnsi="宋体" w:eastAsia="宋体" w:cs="宋体"/>
                <w:kern w:val="0"/>
                <w:szCs w:val="21"/>
              </w:rPr>
            </w:pPr>
          </w:p>
        </w:tc>
      </w:tr>
    </w:tbl>
    <w:p>
      <w:pPr>
        <w:spacing w:line="360" w:lineRule="auto"/>
        <w:rPr>
          <w:rFonts w:ascii="宋体" w:hAnsi="宋体" w:cs="宋体"/>
          <w:kern w:val="0"/>
          <w:szCs w:val="21"/>
        </w:rPr>
      </w:pPr>
      <w:r>
        <w:rPr>
          <w:rFonts w:hint="eastAsia" w:ascii="宋体" w:hAnsi="宋体" w:cs="宋体"/>
          <w:kern w:val="0"/>
          <w:szCs w:val="21"/>
        </w:rPr>
        <w:t>备注：</w:t>
      </w:r>
    </w:p>
    <w:p>
      <w:pPr>
        <w:pStyle w:val="2"/>
        <w:ind w:firstLine="420" w:firstLineChars="200"/>
        <w:rPr>
          <w:rFonts w:ascii="宋体" w:hAnsi="宋体" w:cs="宋体"/>
          <w:kern w:val="0"/>
          <w:szCs w:val="21"/>
        </w:rPr>
      </w:pPr>
      <w:r>
        <w:rPr>
          <w:rFonts w:hint="eastAsia" w:ascii="宋体" w:hAnsi="宋体" w:cs="宋体"/>
          <w:kern w:val="0"/>
          <w:szCs w:val="21"/>
        </w:rPr>
        <w:t>投标人应按照“评分项目评分要素说明”的内容要求，将产品的产地、品牌、技术指标、量化说明等信息分别填入响应文件《七、技术性能（质量）指标描述》中，评标委员会将参照投标人填写的要素说明的内容划出评分档次。</w:t>
      </w:r>
    </w:p>
    <w:p>
      <w:pPr>
        <w:pStyle w:val="13"/>
        <w:ind w:left="0" w:leftChars="0" w:firstLine="0" w:firstLineChars="0"/>
      </w:pPr>
    </w:p>
    <w:p>
      <w:pPr>
        <w:pStyle w:val="2"/>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jc w:val="center"/>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6960" w:firstLineChars="2900"/>
        <w:rPr>
          <w:rFonts w:ascii="Times New Roman" w:hAnsi="Times New Roman" w:cs="Times New Roman"/>
          <w:sz w:val="24"/>
          <w:u w:val="single"/>
        </w:rPr>
      </w:pPr>
      <w:r>
        <w:rPr>
          <w:rFonts w:hint="eastAsia" w:ascii="Times New Roman" w:hAnsi="Times New Roman" w:cs="Times New Roman"/>
          <w:sz w:val="24"/>
        </w:rPr>
        <w:t>合同编号：</w:t>
      </w:r>
      <w:r>
        <w:rPr>
          <w:rFonts w:hint="eastAsia" w:ascii="Times New Roman" w:hAnsi="Times New Roman" w:cs="Times New Roman"/>
          <w:sz w:val="24"/>
          <w:u w:val="single"/>
        </w:rPr>
        <w:t xml:space="preserve">      </w:t>
      </w:r>
    </w:p>
    <w:p>
      <w:pPr>
        <w:spacing w:line="360" w:lineRule="auto"/>
        <w:rPr>
          <w:rFonts w:ascii="Times New Roman" w:hAnsi="Times New Roman" w:cs="Times New Roman"/>
          <w:szCs w:val="21"/>
          <w:u w:val="single"/>
        </w:rPr>
      </w:pPr>
      <w:r>
        <w:rPr>
          <w:rFonts w:hint="eastAsia" w:ascii="Times New Roman" w:hAnsi="Times New Roman" w:cs="Times New Roman"/>
          <w:szCs w:val="21"/>
        </w:rPr>
        <w:t>采购方</w:t>
      </w:r>
      <w:r>
        <w:rPr>
          <w:rFonts w:ascii="Times New Roman" w:hAnsi="Times New Roman" w:cs="Times New Roman"/>
          <w:szCs w:val="21"/>
        </w:rPr>
        <w:t>：</w:t>
      </w:r>
      <w:r>
        <w:rPr>
          <w:rFonts w:hint="eastAsia" w:ascii="Times New Roman" w:hAnsi="Times New Roman" w:cs="Times New Roman"/>
          <w:szCs w:val="21"/>
          <w:u w:val="single"/>
        </w:rPr>
        <w:t>安徽交运集团汽车销售有限公司（以下简称“甲方”）</w:t>
      </w:r>
    </w:p>
    <w:p>
      <w:pPr>
        <w:spacing w:line="360" w:lineRule="auto"/>
        <w:rPr>
          <w:rFonts w:ascii="Times New Roman" w:hAnsi="Times New Roman" w:cs="Times New Roman"/>
          <w:szCs w:val="21"/>
          <w:u w:val="single"/>
        </w:rPr>
      </w:pPr>
      <w:r>
        <w:rPr>
          <w:rFonts w:hint="eastAsia" w:ascii="Times New Roman" w:hAnsi="Times New Roman" w:cs="Times New Roman"/>
          <w:szCs w:val="21"/>
        </w:rPr>
        <w:t>供货方</w:t>
      </w:r>
      <w:r>
        <w:rPr>
          <w:rFonts w:ascii="Times New Roman" w:hAnsi="Times New Roman" w:cs="Times New Roman"/>
          <w:szCs w:val="21"/>
        </w:rPr>
        <w:t>：</w:t>
      </w:r>
      <w:r>
        <w:rPr>
          <w:rFonts w:hint="eastAsia" w:ascii="Times New Roman" w:hAnsi="Times New Roman" w:cs="Times New Roman"/>
          <w:szCs w:val="21"/>
          <w:u w:val="single"/>
        </w:rPr>
        <w:t xml:space="preserve">                           （以下简称“乙方”）</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569"/>
        <w:gridCol w:w="1335"/>
        <w:gridCol w:w="1110"/>
        <w:gridCol w:w="1665"/>
        <w:gridCol w:w="1665"/>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156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3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品牌型号</w:t>
            </w:r>
          </w:p>
        </w:tc>
        <w:tc>
          <w:tcPr>
            <w:tcW w:w="111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1665"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综合单价（元）</w:t>
            </w:r>
          </w:p>
        </w:tc>
        <w:tc>
          <w:tcPr>
            <w:tcW w:w="166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金额（元）</w:t>
            </w:r>
          </w:p>
        </w:tc>
        <w:tc>
          <w:tcPr>
            <w:tcW w:w="832"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1569" w:type="dxa"/>
            <w:vAlign w:val="center"/>
          </w:tcPr>
          <w:p>
            <w:pPr>
              <w:spacing w:before="100" w:beforeAutospacing="1" w:after="100" w:afterAutospacing="1" w:line="300" w:lineRule="exact"/>
              <w:jc w:val="center"/>
              <w:rPr>
                <w:rFonts w:cs="宋体"/>
                <w:szCs w:val="21"/>
              </w:rPr>
            </w:pPr>
          </w:p>
        </w:tc>
        <w:tc>
          <w:tcPr>
            <w:tcW w:w="1335" w:type="dxa"/>
            <w:vAlign w:val="center"/>
          </w:tcPr>
          <w:p>
            <w:pPr>
              <w:spacing w:before="100" w:beforeAutospacing="1" w:after="100" w:afterAutospacing="1" w:line="300" w:lineRule="exact"/>
              <w:jc w:val="center"/>
              <w:rPr>
                <w:rFonts w:cs="宋体"/>
                <w:szCs w:val="21"/>
              </w:rPr>
            </w:pPr>
          </w:p>
        </w:tc>
        <w:tc>
          <w:tcPr>
            <w:tcW w:w="1110" w:type="dxa"/>
            <w:vAlign w:val="center"/>
          </w:tcPr>
          <w:p>
            <w:pPr>
              <w:spacing w:before="100" w:beforeAutospacing="1" w:after="100" w:afterAutospacing="1" w:line="300" w:lineRule="exact"/>
              <w:jc w:val="center"/>
              <w:rPr>
                <w:rFonts w:cs="宋体"/>
                <w:szCs w:val="21"/>
              </w:rPr>
            </w:pPr>
          </w:p>
        </w:tc>
        <w:tc>
          <w:tcPr>
            <w:tcW w:w="1665" w:type="dxa"/>
            <w:vAlign w:val="center"/>
          </w:tcPr>
          <w:p>
            <w:pPr>
              <w:spacing w:line="360" w:lineRule="auto"/>
              <w:jc w:val="center"/>
              <w:rPr>
                <w:rFonts w:ascii="Times New Roman" w:hAnsi="Times New Roman" w:cs="Times New Roman"/>
                <w:szCs w:val="21"/>
              </w:rPr>
            </w:pPr>
          </w:p>
        </w:tc>
        <w:tc>
          <w:tcPr>
            <w:tcW w:w="1665" w:type="dxa"/>
            <w:vAlign w:val="center"/>
          </w:tcPr>
          <w:p>
            <w:pPr>
              <w:spacing w:line="360" w:lineRule="auto"/>
              <w:jc w:val="center"/>
              <w:rPr>
                <w:rFonts w:ascii="Times New Roman" w:hAnsi="Times New Roman" w:cs="Times New Roman"/>
                <w:szCs w:val="21"/>
              </w:rPr>
            </w:pPr>
          </w:p>
        </w:tc>
        <w:tc>
          <w:tcPr>
            <w:tcW w:w="832"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1569" w:type="dxa"/>
            <w:vAlign w:val="center"/>
          </w:tcPr>
          <w:p>
            <w:pPr>
              <w:spacing w:before="100" w:beforeAutospacing="1" w:after="100" w:afterAutospacing="1" w:line="300" w:lineRule="exact"/>
              <w:jc w:val="center"/>
              <w:rPr>
                <w:rFonts w:cs="宋体"/>
                <w:szCs w:val="21"/>
              </w:rPr>
            </w:pPr>
          </w:p>
        </w:tc>
        <w:tc>
          <w:tcPr>
            <w:tcW w:w="1335" w:type="dxa"/>
            <w:vAlign w:val="center"/>
          </w:tcPr>
          <w:p>
            <w:pPr>
              <w:spacing w:before="100" w:beforeAutospacing="1" w:after="100" w:afterAutospacing="1" w:line="300" w:lineRule="exact"/>
              <w:jc w:val="center"/>
              <w:rPr>
                <w:rFonts w:cs="宋体"/>
                <w:szCs w:val="21"/>
              </w:rPr>
            </w:pPr>
          </w:p>
        </w:tc>
        <w:tc>
          <w:tcPr>
            <w:tcW w:w="1110" w:type="dxa"/>
            <w:vAlign w:val="center"/>
          </w:tcPr>
          <w:p>
            <w:pPr>
              <w:spacing w:before="100" w:beforeAutospacing="1" w:after="100" w:afterAutospacing="1" w:line="300" w:lineRule="exact"/>
              <w:jc w:val="center"/>
              <w:rPr>
                <w:rFonts w:cs="宋体"/>
                <w:szCs w:val="21"/>
              </w:rPr>
            </w:pPr>
          </w:p>
        </w:tc>
        <w:tc>
          <w:tcPr>
            <w:tcW w:w="1665" w:type="dxa"/>
            <w:vAlign w:val="center"/>
          </w:tcPr>
          <w:p>
            <w:pPr>
              <w:spacing w:line="360" w:lineRule="auto"/>
              <w:jc w:val="center"/>
              <w:rPr>
                <w:rFonts w:ascii="Times New Roman" w:hAnsi="Times New Roman" w:cs="Times New Roman"/>
                <w:szCs w:val="21"/>
              </w:rPr>
            </w:pPr>
          </w:p>
        </w:tc>
        <w:tc>
          <w:tcPr>
            <w:tcW w:w="1665" w:type="dxa"/>
            <w:vAlign w:val="center"/>
          </w:tcPr>
          <w:p>
            <w:pPr>
              <w:spacing w:line="360" w:lineRule="auto"/>
              <w:jc w:val="center"/>
              <w:rPr>
                <w:rFonts w:ascii="Times New Roman" w:hAnsi="Times New Roman" w:cs="Times New Roman"/>
                <w:szCs w:val="21"/>
              </w:rPr>
            </w:pPr>
          </w:p>
        </w:tc>
        <w:tc>
          <w:tcPr>
            <w:tcW w:w="832"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b/>
                <w:bCs/>
                <w:szCs w:val="21"/>
              </w:rPr>
              <w:t>合计</w:t>
            </w:r>
            <w:r>
              <w:rPr>
                <w:rFonts w:hint="eastAsia" w:ascii="Times New Roman" w:hAnsi="Times New Roman" w:cs="Times New Roman"/>
                <w:szCs w:val="21"/>
              </w:rPr>
              <w:t xml:space="preserve">                                     </w:t>
            </w:r>
          </w:p>
        </w:tc>
        <w:tc>
          <w:tcPr>
            <w:tcW w:w="8176" w:type="dxa"/>
            <w:gridSpan w:val="6"/>
            <w:vAlign w:val="center"/>
          </w:tcPr>
          <w:p>
            <w:pPr>
              <w:spacing w:line="360" w:lineRule="auto"/>
              <w:jc w:val="center"/>
              <w:rPr>
                <w:rFonts w:ascii="Times New Roman" w:hAnsi="Times New Roman" w:cs="Times New Roman"/>
                <w:szCs w:val="21"/>
              </w:rPr>
            </w:pPr>
            <w:r>
              <w:rPr>
                <w:rFonts w:hint="eastAsia"/>
                <w:b/>
                <w:bCs/>
                <w:szCs w:val="21"/>
              </w:rPr>
              <w:t xml:space="preserve">人民币（大写）： </w:t>
            </w:r>
            <w:r>
              <w:rPr>
                <w:rFonts w:hint="eastAsia"/>
                <w:b/>
                <w:bCs/>
                <w:szCs w:val="21"/>
                <w:u w:val="single"/>
              </w:rPr>
              <w:t xml:space="preserve">                     </w:t>
            </w:r>
            <w:r>
              <w:rPr>
                <w:rFonts w:hint="eastAsia"/>
                <w:b/>
                <w:bCs/>
                <w:szCs w:val="21"/>
              </w:rPr>
              <w:t xml:space="preserve">元整（小写）¥ </w:t>
            </w:r>
            <w:r>
              <w:rPr>
                <w:rFonts w:hint="eastAsia"/>
                <w:b/>
                <w:bCs/>
                <w:szCs w:val="21"/>
                <w:u w:val="single"/>
              </w:rPr>
              <w:t xml:space="preserve">          </w:t>
            </w:r>
            <w:r>
              <w:rPr>
                <w:rFonts w:hint="eastAsia"/>
                <w:b/>
                <w:bCs/>
                <w:szCs w:val="21"/>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979" w:type="dxa"/>
            <w:gridSpan w:val="7"/>
            <w:vAlign w:val="center"/>
          </w:tcPr>
          <w:p>
            <w:pPr>
              <w:spacing w:line="360" w:lineRule="auto"/>
              <w:jc w:val="left"/>
              <w:rPr>
                <w:b/>
                <w:bCs/>
                <w:szCs w:val="21"/>
              </w:rPr>
            </w:pPr>
            <w:r>
              <w:rPr>
                <w:rFonts w:hint="eastAsia" w:ascii="宋体" w:hAnsi="宋体" w:eastAsia="宋体" w:cs="宋体"/>
                <w:szCs w:val="21"/>
              </w:rPr>
              <w:t>注：用于德基DGRE4000D整体式高架双滚热再生环保型沥青混合料搅拌设备搅拌锅放料时产生的沥青烟气及沥青罐储存罐加热产生的沥青烟气治理。</w:t>
            </w: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1.2上述费用包括了为实施和完成合同所需的设计费、制造费、材料费、税费（13%专票）、运输费、检测费、验收费、安装调试费、</w:t>
      </w:r>
      <w:r>
        <w:rPr>
          <w:rFonts w:hint="eastAsia" w:ascii="宋体" w:hAnsi="宋体" w:eastAsia="宋体" w:cs="宋体"/>
          <w:kern w:val="0"/>
          <w:szCs w:val="21"/>
        </w:rPr>
        <w:t>保险费、</w:t>
      </w:r>
      <w:r>
        <w:rPr>
          <w:rFonts w:hint="eastAsia" w:ascii="宋体" w:hAnsi="宋体" w:eastAsia="宋体" w:cs="宋体"/>
          <w:szCs w:val="21"/>
        </w:rPr>
        <w:t>等达到使用条件及质保期维护维修的一切费用，以及合同约定的所有责任、义务和一般风险。</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2.1</w:t>
      </w: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2.2乙方应严格按照技术要求和国家、部(专业)有关标准生产和检验，确保产品质量。并且完全符合本采购项目规定的质量、规格和性能的要求，并保证产品是全新的、未使用的。废气排放应满足《大气污染物综合排放标准》（DB31/933-2015）和国家、地方及相关环保标准，且保证本项目的拌合站性能产量保持不变。</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adjustRightInd w:val="0"/>
        <w:snapToGrid w:val="0"/>
        <w:spacing w:line="360" w:lineRule="auto"/>
        <w:ind w:firstLine="420" w:firstLineChars="200"/>
        <w:rPr>
          <w:rFonts w:ascii="宋体" w:hAnsi="宋体"/>
          <w:color w:val="000000" w:themeColor="text1"/>
          <w:szCs w:val="21"/>
        </w:rPr>
      </w:pPr>
      <w:r>
        <w:rPr>
          <w:rFonts w:hint="eastAsia" w:ascii="Times New Roman" w:hAnsi="Times New Roman" w:cs="Times New Roman"/>
          <w:szCs w:val="21"/>
        </w:rPr>
        <w:t>3.1</w:t>
      </w: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rPr>
        <w:t xml:space="preserve"> ，</w:t>
      </w:r>
      <w:r>
        <w:rPr>
          <w:rFonts w:hint="eastAsia" w:ascii="宋体" w:hAnsi="宋体"/>
          <w:color w:val="000000" w:themeColor="text1"/>
          <w:szCs w:val="21"/>
        </w:rPr>
        <w:t>不含易损件。</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b/>
          <w:bCs/>
          <w:szCs w:val="21"/>
          <w:u w:val="single"/>
        </w:rPr>
        <w:t xml:space="preserve"> </w:t>
      </w:r>
      <w:r>
        <w:rPr>
          <w:rFonts w:hint="eastAsia" w:ascii="Times New Roman" w:hAnsi="Times New Roman" w:cs="Times New Roman"/>
          <w:b/>
          <w:bCs/>
          <w:szCs w:val="21"/>
          <w:u w:val="single"/>
          <w:lang w:val="en-US" w:eastAsia="zh-CN"/>
        </w:rPr>
        <w:t xml:space="preserve">   </w:t>
      </w:r>
      <w:r>
        <w:rPr>
          <w:rFonts w:hint="eastAsia" w:ascii="Times New Roman" w:hAnsi="Times New Roman" w:cs="Times New Roman"/>
          <w:b/>
          <w:bCs/>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5.1本项目供货期限为</w:t>
      </w:r>
      <w:r>
        <w:rPr>
          <w:rFonts w:ascii="Times New Roman" w:hAnsi="Times New Roman" w:cs="Times New Roman"/>
          <w:szCs w:val="21"/>
        </w:rPr>
        <w:t>：</w:t>
      </w:r>
      <w:r>
        <w:rPr>
          <w:rFonts w:hint="eastAsia" w:ascii="Times New Roman" w:hAnsi="Times New Roman" w:cs="Times New Roman"/>
          <w:szCs w:val="21"/>
        </w:rPr>
        <w:t>自合同签订后至</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日止（</w:t>
      </w:r>
      <w:r>
        <w:rPr>
          <w:rFonts w:hint="eastAsia" w:ascii="宋体" w:hAnsi="宋体"/>
          <w:color w:val="000000" w:themeColor="text1"/>
          <w:szCs w:val="21"/>
        </w:rPr>
        <w:t>合同签订后2天内交货，交货后5天内完成安装调试具备生产条件</w:t>
      </w:r>
      <w:r>
        <w:rPr>
          <w:rFonts w:hint="eastAsia" w:ascii="Times New Roman" w:hAnsi="Times New Roman" w:cs="Times New Roman"/>
          <w:szCs w:val="21"/>
        </w:rPr>
        <w:t>）</w:t>
      </w:r>
      <w:r>
        <w:rPr>
          <w:rFonts w:hint="eastAsia" w:ascii="宋体" w:hAnsi="宋体"/>
          <w:color w:val="000000" w:themeColor="text1"/>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6.1本合同无预付款项，待设备安装调试验收合格后，10个工作日内甲方支付合同总价款的95%给乙方，剩余5%作为合同质量保证金，保证金期限为</w:t>
      </w:r>
      <w:r>
        <w:rPr>
          <w:rFonts w:hint="eastAsia" w:ascii="宋体" w:hAnsi="宋体" w:eastAsia="宋体" w:cs="宋体"/>
          <w:kern w:val="0"/>
          <w:szCs w:val="21"/>
          <w:lang w:val="en-US" w:eastAsia="zh-CN"/>
        </w:rPr>
        <w:t xml:space="preserve"> 1 </w:t>
      </w:r>
      <w:r>
        <w:rPr>
          <w:rFonts w:hint="eastAsia" w:ascii="宋体" w:hAnsi="宋体" w:eastAsia="宋体" w:cs="宋体"/>
          <w:kern w:val="0"/>
          <w:szCs w:val="21"/>
        </w:rPr>
        <w:t>年。</w:t>
      </w:r>
    </w:p>
    <w:p>
      <w:pPr>
        <w:widowControl/>
        <w:adjustRightInd w:val="0"/>
        <w:snapToGrid w:val="0"/>
        <w:spacing w:line="400" w:lineRule="atLeast"/>
        <w:ind w:firstLine="420" w:firstLineChars="200"/>
        <w:jc w:val="left"/>
        <w:rPr>
          <w:rFonts w:eastAsia="宋体"/>
        </w:rPr>
      </w:pPr>
      <w:r>
        <w:rPr>
          <w:rFonts w:hint="eastAsia" w:ascii="宋体" w:hAnsi="宋体"/>
          <w:color w:val="000000" w:themeColor="text1"/>
          <w:szCs w:val="21"/>
        </w:rPr>
        <w:t>6.2质保期内出现任何质量问题（人为破坏或自然灾害等不可抗力除外），由乙方负责全免费（免全部工时费、材料费、管理费、财务费等）更换或维修。</w:t>
      </w:r>
      <w:r>
        <w:rPr>
          <w:rFonts w:hint="eastAsia" w:ascii="宋体" w:hAnsi="宋体" w:eastAsia="宋体" w:cs="宋体"/>
          <w:kern w:val="0"/>
          <w:szCs w:val="21"/>
        </w:rPr>
        <w:t>否则甲方有权委托其它单位维修，费用从质保金中扣除，在质保期满后甲方将剩余的保留金无息退还给乙方。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6.3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9.4乙方负责供应所需设备及安装所需的零配件、材料等；</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9.5乙方负责产品到施工地点的全部运输，包括装卸及现场搬运等。</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9.6负责产品在施工地点的保管，直至项目验收合格。</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9.7项目验收：国家环保部门有强制性规定的，按国家环保部门规定执行，验收中发生的设备费用由乙方承担，验收报告作为申请付款的必要条件。</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9.8项目验收不合格，由乙方返工直至合格，有关返工、再行验收，以及给甲方造成的损失等费用由乙方承担。连续两次项目验收不合格的，甲方可终止合同，另行按规定选择其他供应商采购，由此带来的一切损失由乙方承担。</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9.9整套设备安装调试完成后根据甲方要求须提供相关符合规定的检测报告，乙方配合甲方通过环保部门检测验收，验收中发生的设备整改费用由乙方承担，甲方的验收报告作为乙方申请付款的必要条件。</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9.10乙方负责进场人员自身的安全管理，乙方人员在履行本合同期间，如出现安全事故、人身伤害事故、外出发生交通事故、自身疾病等事故的，均由乙方负责处理，与甲方无关。</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9.11乙方应在对甲方安装地点设备充分考察后进行项目设计，如因乙方原因造成设备安装滞后，甲方有权对乙方进行违约处罚。在设备安装过程中，因乙方操作不当造成甲方设备、物料的损坏，由乙方负责修复和赔偿。</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9.12乙方保证所有设备均符合国家环保相应标准，根据甲方需求，提供相关证明材料配合甲方完成环保验收工作。乙方安装的设备如在使用过程中因设备自身存在严重质量问题或使用后经检查</w:t>
      </w:r>
    </w:p>
    <w:p>
      <w:pPr>
        <w:adjustRightInd w:val="0"/>
        <w:snapToGrid w:val="0"/>
        <w:spacing w:line="360" w:lineRule="auto"/>
        <w:rPr>
          <w:rFonts w:ascii="宋体" w:hAnsi="宋体"/>
          <w:color w:val="000000" w:themeColor="text1"/>
          <w:szCs w:val="21"/>
        </w:rPr>
      </w:pPr>
      <w:r>
        <w:rPr>
          <w:rFonts w:hint="eastAsia" w:ascii="宋体" w:hAnsi="宋体"/>
          <w:color w:val="000000" w:themeColor="text1"/>
          <w:szCs w:val="21"/>
        </w:rPr>
        <w:t>排放达不到本合同约定的标准，经维修后仍不能正常使用的乙方应免费为甲方更换。如更换后依然不满足合同约定，乙方应退还甲方所支付款项。</w:t>
      </w:r>
    </w:p>
    <w:p>
      <w:pPr>
        <w:adjustRightInd w:val="0"/>
        <w:snapToGrid w:val="0"/>
        <w:spacing w:line="360" w:lineRule="auto"/>
        <w:ind w:firstLine="420" w:firstLineChars="200"/>
      </w:pPr>
      <w:r>
        <w:rPr>
          <w:rFonts w:hint="eastAsia" w:ascii="宋体" w:hAnsi="宋体"/>
          <w:color w:val="000000" w:themeColor="text1"/>
          <w:szCs w:val="21"/>
        </w:rPr>
        <w:t>9.13乙方必须为其施工期间的人员购买团体意外险和雇主责任险（每人不低于100万元）。</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10.2乙方应负责培训甲方指定的操作管理及维护人员，达到熟练掌握产品性能，能及时排除一般故障的程度。</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10.3乙方接到故障处理通知后，一般故障应在24小时内进行响应并排除；重大故障应在24小时内响应并提出解决方案，需在48小时内解决排除。</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询价</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rPr>
          <w:rFonts w:ascii="Times New Roman" w:hAnsi="Times New Roman" w:eastAsia="宋体" w:cs="Times New Roman"/>
        </w:rPr>
      </w:pPr>
    </w:p>
    <w:p>
      <w:pPr>
        <w:spacing w:line="360" w:lineRule="auto"/>
        <w:ind w:firstLine="422" w:firstLineChars="200"/>
        <w:rPr>
          <w:rFonts w:hint="default" w:ascii="宋体" w:hAnsi="宋体" w:cs="宋体"/>
          <w:b/>
          <w:bCs/>
          <w:sz w:val="21"/>
          <w:szCs w:val="21"/>
          <w:lang w:val="en-US" w:eastAsia="zh-CN"/>
        </w:rPr>
      </w:pPr>
      <w:bookmarkStart w:id="79" w:name="_Toc9834_WPSOffice_Level1"/>
      <w:r>
        <w:rPr>
          <w:rFonts w:hint="eastAsia" w:ascii="宋体" w:hAnsi="宋体" w:cs="宋体"/>
          <w:b/>
          <w:bCs/>
          <w:sz w:val="21"/>
          <w:szCs w:val="21"/>
          <w:lang w:val="en-US" w:eastAsia="zh-CN"/>
        </w:rPr>
        <w:t>1.项目概况</w:t>
      </w:r>
    </w:p>
    <w:p>
      <w:pPr>
        <w:widowControl/>
        <w:spacing w:line="520" w:lineRule="exact"/>
        <w:ind w:firstLine="420" w:firstLineChars="200"/>
        <w:jc w:val="left"/>
        <w:rPr>
          <w:rFonts w:hint="default" w:ascii="宋体" w:hAnsi="宋体"/>
          <w:color w:val="000000" w:themeColor="text1"/>
          <w:sz w:val="21"/>
          <w:szCs w:val="21"/>
          <w:lang w:val="en-US" w:eastAsia="zh-CN"/>
        </w:rPr>
      </w:pPr>
      <w:r>
        <w:rPr>
          <w:rFonts w:hint="eastAsia" w:ascii="宋体" w:hAnsi="宋体"/>
          <w:color w:val="000000" w:themeColor="text1"/>
          <w:sz w:val="21"/>
          <w:szCs w:val="21"/>
        </w:rPr>
        <w:t>本项目位于安徽省</w:t>
      </w:r>
      <w:r>
        <w:rPr>
          <w:rFonts w:hint="eastAsia" w:ascii="宋体" w:hAnsi="宋体"/>
          <w:color w:val="000000" w:themeColor="text1"/>
          <w:sz w:val="21"/>
          <w:szCs w:val="21"/>
          <w:lang w:val="en-US" w:eastAsia="zh-CN"/>
        </w:rPr>
        <w:t>亳州市利辛县内</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现有一套3000型</w:t>
      </w:r>
      <w:r>
        <w:rPr>
          <w:rFonts w:hint="eastAsia" w:ascii="宋体" w:hAnsi="宋体"/>
          <w:color w:val="000000" w:themeColor="text1"/>
          <w:sz w:val="21"/>
          <w:szCs w:val="21"/>
        </w:rPr>
        <w:t>沥青混合料搅拌设备</w:t>
      </w:r>
      <w:r>
        <w:rPr>
          <w:rFonts w:hint="eastAsia" w:ascii="宋体" w:hAnsi="宋体"/>
          <w:color w:val="000000" w:themeColor="text1"/>
          <w:sz w:val="21"/>
          <w:szCs w:val="21"/>
          <w:lang w:val="en-US" w:eastAsia="zh-CN"/>
        </w:rPr>
        <w:t>及一套2000型再生副楼设备</w:t>
      </w:r>
      <w:r>
        <w:rPr>
          <w:rFonts w:hint="eastAsia" w:ascii="宋体" w:hAnsi="宋体"/>
          <w:color w:val="000000" w:themeColor="text1"/>
          <w:sz w:val="21"/>
          <w:szCs w:val="21"/>
        </w:rPr>
        <w:t>，该设备配置50吨</w:t>
      </w:r>
      <w:r>
        <w:rPr>
          <w:rFonts w:hint="eastAsia" w:ascii="宋体" w:hAnsi="宋体"/>
          <w:color w:val="000000" w:themeColor="text1"/>
          <w:sz w:val="21"/>
          <w:szCs w:val="21"/>
          <w:lang w:val="en-US" w:eastAsia="zh-CN"/>
        </w:rPr>
        <w:t>卧式</w:t>
      </w:r>
      <w:r>
        <w:rPr>
          <w:rFonts w:hint="eastAsia" w:ascii="宋体" w:hAnsi="宋体"/>
          <w:color w:val="000000" w:themeColor="text1"/>
          <w:sz w:val="21"/>
          <w:szCs w:val="21"/>
        </w:rPr>
        <w:t>沥青罐</w:t>
      </w:r>
      <w:r>
        <w:rPr>
          <w:rFonts w:hint="eastAsia" w:ascii="宋体" w:hAnsi="宋体"/>
          <w:color w:val="000000" w:themeColor="text1"/>
          <w:sz w:val="21"/>
          <w:szCs w:val="21"/>
          <w:lang w:val="en-US" w:eastAsia="zh-CN"/>
        </w:rPr>
        <w:t>4</w:t>
      </w:r>
      <w:r>
        <w:rPr>
          <w:rFonts w:hint="eastAsia" w:ascii="宋体" w:hAnsi="宋体"/>
          <w:color w:val="000000" w:themeColor="text1"/>
          <w:sz w:val="21"/>
          <w:szCs w:val="21"/>
        </w:rPr>
        <w:t>个</w:t>
      </w:r>
      <w:r>
        <w:rPr>
          <w:rFonts w:hint="eastAsia" w:ascii="宋体" w:hAnsi="宋体"/>
          <w:color w:val="000000" w:themeColor="text1"/>
          <w:sz w:val="21"/>
          <w:szCs w:val="21"/>
          <w:lang w:val="en-US" w:eastAsia="zh-CN"/>
        </w:rPr>
        <w:t>,30</w:t>
      </w:r>
      <w:r>
        <w:rPr>
          <w:rFonts w:hint="eastAsia" w:ascii="宋体" w:hAnsi="宋体"/>
          <w:color w:val="000000" w:themeColor="text1"/>
          <w:sz w:val="21"/>
          <w:szCs w:val="21"/>
        </w:rPr>
        <w:t>吨</w:t>
      </w:r>
      <w:r>
        <w:rPr>
          <w:rFonts w:hint="eastAsia" w:ascii="宋体" w:hAnsi="宋体"/>
          <w:color w:val="000000" w:themeColor="text1"/>
          <w:sz w:val="21"/>
          <w:szCs w:val="21"/>
          <w:lang w:val="en-US" w:eastAsia="zh-CN"/>
        </w:rPr>
        <w:t>立式</w:t>
      </w:r>
      <w:r>
        <w:rPr>
          <w:rFonts w:hint="eastAsia" w:ascii="宋体" w:hAnsi="宋体"/>
          <w:color w:val="000000" w:themeColor="text1"/>
          <w:sz w:val="21"/>
          <w:szCs w:val="21"/>
        </w:rPr>
        <w:t>乳化沥青罐</w:t>
      </w: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个</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50吨卧式燃油罐1个，</w:t>
      </w:r>
      <w:r>
        <w:rPr>
          <w:rFonts w:hint="eastAsia" w:ascii="宋体" w:hAnsi="宋体"/>
          <w:color w:val="000000" w:themeColor="text1"/>
          <w:sz w:val="21"/>
          <w:szCs w:val="21"/>
        </w:rPr>
        <w:t>搅拌锅放料采用</w:t>
      </w:r>
      <w:r>
        <w:rPr>
          <w:rFonts w:hint="eastAsia" w:ascii="宋体" w:hAnsi="宋体"/>
          <w:color w:val="000000" w:themeColor="text1"/>
          <w:sz w:val="21"/>
          <w:szCs w:val="21"/>
          <w:lang w:val="en-US" w:eastAsia="zh-CN"/>
        </w:rPr>
        <w:t>直接式无成品料储存仓</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本项目沥青拌合站</w:t>
      </w:r>
      <w:r>
        <w:rPr>
          <w:rFonts w:hint="eastAsia" w:ascii="宋体" w:hAnsi="宋体"/>
          <w:color w:val="000000" w:themeColor="text1"/>
          <w:sz w:val="21"/>
          <w:szCs w:val="21"/>
        </w:rPr>
        <w:t>设备</w:t>
      </w:r>
      <w:r>
        <w:rPr>
          <w:rFonts w:hint="eastAsia" w:ascii="宋体" w:hAnsi="宋体"/>
          <w:color w:val="000000" w:themeColor="text1"/>
          <w:sz w:val="21"/>
          <w:szCs w:val="21"/>
          <w:lang w:val="en-US" w:eastAsia="zh-CN"/>
        </w:rPr>
        <w:t>原</w:t>
      </w:r>
      <w:r>
        <w:rPr>
          <w:rFonts w:hint="eastAsia" w:ascii="宋体" w:hAnsi="宋体"/>
          <w:color w:val="000000" w:themeColor="text1"/>
          <w:sz w:val="21"/>
          <w:szCs w:val="21"/>
        </w:rPr>
        <w:t>配有沥青烟气处理</w:t>
      </w:r>
      <w:r>
        <w:rPr>
          <w:rFonts w:hint="eastAsia" w:ascii="宋体" w:hAnsi="宋体"/>
          <w:color w:val="000000" w:themeColor="text1"/>
          <w:sz w:val="21"/>
          <w:szCs w:val="21"/>
          <w:lang w:val="en-US" w:eastAsia="zh-CN"/>
        </w:rPr>
        <w:t>设备及粉尘处理设备，目前配有的环保设备使用处理效率较低，现对其进行升级更新。</w:t>
      </w:r>
    </w:p>
    <w:p>
      <w:pPr>
        <w:spacing w:line="360" w:lineRule="auto"/>
        <w:ind w:firstLine="422" w:firstLineChars="200"/>
        <w:rPr>
          <w:rFonts w:hint="eastAsia" w:ascii="宋体" w:hAnsi="宋体" w:cs="宋体"/>
          <w:b/>
          <w:bCs/>
          <w:sz w:val="21"/>
          <w:szCs w:val="21"/>
          <w:lang w:val="en-US" w:eastAsia="zh-CN"/>
        </w:rPr>
      </w:pPr>
      <w:r>
        <w:rPr>
          <w:rFonts w:hint="eastAsia" w:ascii="宋体" w:hAnsi="宋体" w:cs="宋体"/>
          <w:b/>
          <w:bCs/>
          <w:sz w:val="21"/>
          <w:szCs w:val="21"/>
          <w:lang w:val="en-US" w:eastAsia="zh-CN"/>
        </w:rPr>
        <w:t>2.总体要求</w:t>
      </w:r>
    </w:p>
    <w:p>
      <w:pPr>
        <w:spacing w:line="360" w:lineRule="auto"/>
        <w:ind w:firstLine="442" w:firstLineChars="200"/>
        <w:rPr>
          <w:rFonts w:hint="eastAsia" w:ascii="宋体" w:hAnsi="宋体" w:cs="宋体"/>
          <w:b/>
          <w:bCs/>
          <w:sz w:val="22"/>
          <w:szCs w:val="22"/>
        </w:rPr>
      </w:pPr>
      <w:r>
        <w:rPr>
          <w:rFonts w:hint="eastAsia" w:ascii="宋体" w:hAnsi="宋体" w:cs="宋体"/>
          <w:b/>
          <w:bCs/>
          <w:sz w:val="22"/>
          <w:szCs w:val="22"/>
          <w:lang w:val="en-US" w:eastAsia="zh-CN"/>
        </w:rPr>
        <w:t>2.1</w:t>
      </w:r>
      <w:r>
        <w:rPr>
          <w:rFonts w:hint="eastAsia" w:ascii="宋体" w:hAnsi="宋体" w:cs="宋体"/>
          <w:b/>
          <w:bCs/>
          <w:sz w:val="22"/>
          <w:szCs w:val="22"/>
        </w:rPr>
        <w:t>工艺</w:t>
      </w:r>
      <w:r>
        <w:rPr>
          <w:rFonts w:hint="eastAsia" w:ascii="宋体" w:hAnsi="宋体" w:cs="宋体"/>
          <w:b/>
          <w:bCs/>
          <w:sz w:val="22"/>
          <w:szCs w:val="22"/>
          <w:lang w:val="en-US" w:eastAsia="zh-CN"/>
        </w:rPr>
        <w:t>方案基本要求</w:t>
      </w:r>
    </w:p>
    <w:p>
      <w:pPr>
        <w:spacing w:line="360" w:lineRule="auto"/>
        <w:ind w:firstLine="440" w:firstLineChars="200"/>
        <w:rPr>
          <w:rFonts w:hint="eastAsia" w:ascii="宋体" w:hAnsi="宋体" w:eastAsiaTheme="minorEastAsia" w:cstheme="minorBidi"/>
          <w:kern w:val="2"/>
          <w:sz w:val="22"/>
          <w:szCs w:val="22"/>
          <w:highlight w:val="none"/>
          <w:lang w:val="en-US" w:eastAsia="zh-CN" w:bidi="ar-SA"/>
        </w:rPr>
      </w:pPr>
      <w:r>
        <w:rPr>
          <w:rFonts w:hint="eastAsia" w:ascii="宋体" w:hAnsi="宋体" w:cstheme="minorBidi"/>
          <w:kern w:val="2"/>
          <w:sz w:val="22"/>
          <w:szCs w:val="22"/>
          <w:lang w:val="en-US" w:eastAsia="zh-CN" w:bidi="ar-SA"/>
        </w:rPr>
        <w:t>2.1.1</w:t>
      </w:r>
      <w:r>
        <w:rPr>
          <w:rFonts w:hint="eastAsia" w:ascii="宋体" w:hAnsi="宋体" w:eastAsiaTheme="minorEastAsia" w:cstheme="minorBidi"/>
          <w:kern w:val="2"/>
          <w:sz w:val="22"/>
          <w:szCs w:val="22"/>
          <w:lang w:val="en-US" w:eastAsia="zh-CN" w:bidi="ar-SA"/>
        </w:rPr>
        <w:t>本项目采购的环保设备对</w:t>
      </w:r>
      <w:r>
        <w:rPr>
          <w:rFonts w:hint="eastAsia" w:ascii="宋体" w:hAnsi="宋体" w:cstheme="minorBidi"/>
          <w:kern w:val="2"/>
          <w:sz w:val="22"/>
          <w:szCs w:val="22"/>
          <w:lang w:val="en-US" w:eastAsia="zh-CN" w:bidi="ar-SA"/>
        </w:rPr>
        <w:t>主楼下</w:t>
      </w:r>
      <w:r>
        <w:rPr>
          <w:rFonts w:hint="eastAsia" w:ascii="宋体" w:hAnsi="宋体" w:eastAsiaTheme="minorEastAsia" w:cstheme="minorBidi"/>
          <w:kern w:val="2"/>
          <w:sz w:val="22"/>
          <w:szCs w:val="22"/>
          <w:lang w:val="en-US" w:eastAsia="zh-CN" w:bidi="ar-SA"/>
        </w:rPr>
        <w:t>料</w:t>
      </w:r>
      <w:r>
        <w:rPr>
          <w:rFonts w:hint="eastAsia" w:ascii="宋体" w:hAnsi="宋体" w:cstheme="minorBidi"/>
          <w:kern w:val="2"/>
          <w:sz w:val="22"/>
          <w:szCs w:val="22"/>
          <w:lang w:val="en-US" w:eastAsia="zh-CN" w:bidi="ar-SA"/>
        </w:rPr>
        <w:t>口沥青烟气</w:t>
      </w:r>
      <w:r>
        <w:rPr>
          <w:rFonts w:hint="eastAsia" w:ascii="宋体" w:hAnsi="宋体" w:eastAsiaTheme="minorEastAsia" w:cstheme="minorBidi"/>
          <w:kern w:val="2"/>
          <w:sz w:val="22"/>
          <w:szCs w:val="22"/>
          <w:lang w:val="en-US" w:eastAsia="zh-CN" w:bidi="ar-SA"/>
        </w:rPr>
        <w:t>和沥青储罐加热产生的沥青烟气净化处理后采用一个排气筒排放，排气</w:t>
      </w:r>
      <w:r>
        <w:rPr>
          <w:rFonts w:hint="eastAsia" w:ascii="宋体" w:hAnsi="宋体" w:eastAsiaTheme="minorEastAsia" w:cstheme="minorBidi"/>
          <w:kern w:val="2"/>
          <w:sz w:val="22"/>
          <w:szCs w:val="22"/>
          <w:highlight w:val="none"/>
          <w:lang w:val="en-US" w:eastAsia="zh-CN" w:bidi="ar-SA"/>
        </w:rPr>
        <w:t>筒高度不低于</w:t>
      </w:r>
      <w:r>
        <w:rPr>
          <w:rFonts w:hint="eastAsia" w:ascii="宋体" w:hAnsi="宋体" w:cstheme="minorBidi"/>
          <w:kern w:val="2"/>
          <w:sz w:val="22"/>
          <w:szCs w:val="22"/>
          <w:highlight w:val="none"/>
          <w:lang w:val="en-US" w:eastAsia="zh-CN" w:bidi="ar-SA"/>
        </w:rPr>
        <w:t>30</w:t>
      </w:r>
      <w:r>
        <w:rPr>
          <w:rFonts w:hint="eastAsia" w:ascii="宋体" w:hAnsi="宋体" w:eastAsiaTheme="minorEastAsia" w:cstheme="minorBidi"/>
          <w:kern w:val="2"/>
          <w:sz w:val="22"/>
          <w:szCs w:val="22"/>
          <w:highlight w:val="none"/>
          <w:lang w:val="en-US" w:eastAsia="zh-CN" w:bidi="ar-SA"/>
        </w:rPr>
        <w:t>米，</w:t>
      </w:r>
      <w:r>
        <w:rPr>
          <w:rFonts w:hint="eastAsia" w:ascii="宋体" w:hAnsi="宋体" w:cstheme="minorBidi"/>
          <w:kern w:val="2"/>
          <w:sz w:val="22"/>
          <w:szCs w:val="22"/>
          <w:highlight w:val="none"/>
          <w:lang w:val="en-US" w:eastAsia="zh-CN" w:bidi="ar-SA"/>
        </w:rPr>
        <w:t>负压离心</w:t>
      </w:r>
      <w:r>
        <w:rPr>
          <w:rFonts w:hint="eastAsia" w:ascii="宋体" w:hAnsi="宋体" w:eastAsiaTheme="minorEastAsia" w:cstheme="minorBidi"/>
          <w:kern w:val="2"/>
          <w:sz w:val="22"/>
          <w:szCs w:val="22"/>
          <w:highlight w:val="none"/>
          <w:lang w:val="en-US" w:eastAsia="zh-CN" w:bidi="ar-SA"/>
        </w:rPr>
        <w:t>风机采用变频控制，有效节约能源，同时达到国家环保要求和排放标准。</w:t>
      </w:r>
    </w:p>
    <w:p>
      <w:pPr>
        <w:widowControl/>
        <w:spacing w:line="520" w:lineRule="exact"/>
        <w:ind w:firstLine="440" w:firstLineChars="200"/>
        <w:jc w:val="left"/>
        <w:rPr>
          <w:rFonts w:hint="eastAsia" w:ascii="宋体" w:hAnsi="宋体" w:eastAsiaTheme="minorEastAsia" w:cstheme="minorBidi"/>
          <w:kern w:val="2"/>
          <w:sz w:val="22"/>
          <w:szCs w:val="22"/>
          <w:highlight w:val="none"/>
          <w:lang w:val="en-US" w:eastAsia="zh-CN" w:bidi="ar-SA"/>
        </w:rPr>
      </w:pPr>
      <w:r>
        <w:rPr>
          <w:rFonts w:hint="eastAsia" w:ascii="宋体" w:hAnsi="宋体" w:cstheme="minorBidi"/>
          <w:kern w:val="2"/>
          <w:sz w:val="22"/>
          <w:szCs w:val="22"/>
          <w:highlight w:val="none"/>
          <w:lang w:val="en-US" w:eastAsia="zh-CN" w:bidi="ar-SA"/>
        </w:rPr>
        <w:t>2.1.2</w:t>
      </w:r>
      <w:r>
        <w:rPr>
          <w:rFonts w:hint="eastAsia" w:ascii="宋体" w:hAnsi="宋体" w:eastAsiaTheme="minorEastAsia" w:cstheme="minorBidi"/>
          <w:kern w:val="2"/>
          <w:sz w:val="22"/>
          <w:szCs w:val="22"/>
          <w:highlight w:val="none"/>
          <w:lang w:val="en-US" w:eastAsia="zh-CN" w:bidi="ar-SA"/>
        </w:rPr>
        <w:t>负压离心风机采用变频控制，</w:t>
      </w:r>
      <w:r>
        <w:rPr>
          <w:rFonts w:hint="eastAsia" w:ascii="宋体" w:hAnsi="宋体" w:cstheme="minorBidi"/>
          <w:kern w:val="2"/>
          <w:sz w:val="22"/>
          <w:szCs w:val="22"/>
          <w:highlight w:val="none"/>
          <w:lang w:val="en-US" w:eastAsia="zh-CN" w:bidi="ar-SA"/>
        </w:rPr>
        <w:t>拌合楼主楼下</w:t>
      </w:r>
      <w:r>
        <w:rPr>
          <w:rFonts w:hint="eastAsia" w:ascii="宋体" w:hAnsi="宋体" w:eastAsiaTheme="minorEastAsia" w:cstheme="minorBidi"/>
          <w:kern w:val="2"/>
          <w:sz w:val="22"/>
          <w:szCs w:val="22"/>
          <w:highlight w:val="none"/>
          <w:lang w:val="en-US" w:eastAsia="zh-CN" w:bidi="ar-SA"/>
        </w:rPr>
        <w:t>料</w:t>
      </w:r>
      <w:r>
        <w:rPr>
          <w:rFonts w:hint="eastAsia" w:ascii="宋体" w:hAnsi="宋体" w:cstheme="minorBidi"/>
          <w:kern w:val="2"/>
          <w:sz w:val="22"/>
          <w:szCs w:val="22"/>
          <w:highlight w:val="none"/>
          <w:lang w:val="en-US" w:eastAsia="zh-CN" w:bidi="ar-SA"/>
        </w:rPr>
        <w:t>口废气与粉尘实现一体化收集处理</w:t>
      </w:r>
      <w:r>
        <w:rPr>
          <w:rFonts w:hint="eastAsia" w:ascii="宋体" w:hAnsi="宋体" w:eastAsiaTheme="minorEastAsia" w:cstheme="minorBidi"/>
          <w:kern w:val="2"/>
          <w:sz w:val="22"/>
          <w:szCs w:val="22"/>
          <w:highlight w:val="none"/>
          <w:lang w:val="en-US" w:eastAsia="zh-CN" w:bidi="ar-SA"/>
        </w:rPr>
        <w:t>。</w:t>
      </w:r>
    </w:p>
    <w:p>
      <w:pPr>
        <w:widowControl/>
        <w:spacing w:line="520" w:lineRule="exact"/>
        <w:ind w:firstLine="440" w:firstLineChars="200"/>
        <w:jc w:val="left"/>
        <w:rPr>
          <w:rFonts w:hint="eastAsia" w:ascii="宋体" w:hAnsi="宋体" w:eastAsiaTheme="minorEastAsia" w:cstheme="minorBidi"/>
          <w:kern w:val="2"/>
          <w:sz w:val="22"/>
          <w:szCs w:val="22"/>
          <w:highlight w:val="none"/>
          <w:lang w:val="en-US" w:eastAsia="zh-CN" w:bidi="ar-SA"/>
        </w:rPr>
      </w:pPr>
      <w:r>
        <w:rPr>
          <w:rFonts w:hint="eastAsia" w:ascii="宋体" w:hAnsi="宋体" w:cstheme="minorBidi"/>
          <w:kern w:val="2"/>
          <w:sz w:val="22"/>
          <w:szCs w:val="22"/>
          <w:highlight w:val="none"/>
          <w:lang w:val="en-US" w:eastAsia="zh-CN" w:bidi="ar-SA"/>
        </w:rPr>
        <w:t>2.1.3主楼</w:t>
      </w:r>
      <w:r>
        <w:rPr>
          <w:rFonts w:hint="eastAsia" w:ascii="宋体" w:hAnsi="宋体" w:eastAsiaTheme="minorEastAsia" w:cstheme="minorBidi"/>
          <w:kern w:val="2"/>
          <w:sz w:val="22"/>
          <w:szCs w:val="22"/>
          <w:highlight w:val="none"/>
          <w:lang w:val="en-US" w:eastAsia="zh-CN" w:bidi="ar-SA"/>
        </w:rPr>
        <w:t>下料口</w:t>
      </w:r>
      <w:r>
        <w:rPr>
          <w:rFonts w:hint="eastAsia" w:ascii="宋体" w:hAnsi="宋体" w:cstheme="minorBidi"/>
          <w:kern w:val="2"/>
          <w:sz w:val="22"/>
          <w:szCs w:val="22"/>
          <w:highlight w:val="none"/>
          <w:lang w:val="en-US" w:eastAsia="zh-CN" w:bidi="ar-SA"/>
        </w:rPr>
        <w:t>沥青烟和</w:t>
      </w:r>
      <w:r>
        <w:rPr>
          <w:rFonts w:hint="eastAsia" w:ascii="宋体" w:hAnsi="宋体" w:eastAsiaTheme="minorEastAsia" w:cstheme="minorBidi"/>
          <w:kern w:val="2"/>
          <w:sz w:val="22"/>
          <w:szCs w:val="22"/>
          <w:highlight w:val="none"/>
          <w:lang w:val="en-US" w:eastAsia="zh-CN" w:bidi="ar-SA"/>
        </w:rPr>
        <w:t>沥青罐烟气净化</w:t>
      </w:r>
      <w:r>
        <w:rPr>
          <w:rFonts w:hint="eastAsia" w:ascii="宋体" w:hAnsi="宋体" w:cstheme="minorBidi"/>
          <w:kern w:val="2"/>
          <w:sz w:val="22"/>
          <w:szCs w:val="22"/>
          <w:highlight w:val="none"/>
          <w:lang w:val="en-US" w:eastAsia="zh-CN" w:bidi="ar-SA"/>
        </w:rPr>
        <w:t>采用一套沥青烟气净化设备进行处理，当主楼不生产时，可实现独立对</w:t>
      </w:r>
      <w:r>
        <w:rPr>
          <w:rFonts w:hint="eastAsia" w:ascii="宋体" w:hAnsi="宋体" w:eastAsiaTheme="minorEastAsia" w:cstheme="minorBidi"/>
          <w:kern w:val="2"/>
          <w:sz w:val="22"/>
          <w:szCs w:val="22"/>
          <w:highlight w:val="none"/>
          <w:lang w:val="en-US" w:eastAsia="zh-CN" w:bidi="ar-SA"/>
        </w:rPr>
        <w:t>沥青罐烟气净化</w:t>
      </w:r>
      <w:r>
        <w:rPr>
          <w:rFonts w:hint="eastAsia" w:ascii="宋体" w:hAnsi="宋体" w:cstheme="minorBidi"/>
          <w:kern w:val="2"/>
          <w:sz w:val="22"/>
          <w:szCs w:val="22"/>
          <w:highlight w:val="none"/>
          <w:lang w:val="en-US" w:eastAsia="zh-CN" w:bidi="ar-SA"/>
        </w:rPr>
        <w:t>处理。</w:t>
      </w:r>
    </w:p>
    <w:p>
      <w:pPr>
        <w:widowControl/>
        <w:spacing w:line="520" w:lineRule="exact"/>
        <w:ind w:firstLine="440" w:firstLineChars="200"/>
        <w:jc w:val="left"/>
        <w:rPr>
          <w:rFonts w:hint="eastAsia" w:ascii="宋体" w:hAnsi="宋体" w:eastAsiaTheme="minorEastAsia" w:cstheme="minorBidi"/>
          <w:kern w:val="2"/>
          <w:sz w:val="22"/>
          <w:szCs w:val="22"/>
          <w:highlight w:val="none"/>
          <w:lang w:val="en-US" w:eastAsia="zh-CN" w:bidi="ar-SA"/>
        </w:rPr>
      </w:pPr>
      <w:r>
        <w:rPr>
          <w:rFonts w:hint="eastAsia" w:ascii="宋体" w:hAnsi="宋体" w:cstheme="minorBidi"/>
          <w:kern w:val="2"/>
          <w:sz w:val="22"/>
          <w:szCs w:val="22"/>
          <w:highlight w:val="none"/>
          <w:lang w:val="en-US" w:eastAsia="zh-CN" w:bidi="ar-SA"/>
        </w:rPr>
        <w:t>2.1.4</w:t>
      </w:r>
      <w:r>
        <w:rPr>
          <w:rFonts w:hint="eastAsia" w:ascii="宋体" w:hAnsi="宋体" w:eastAsiaTheme="minorEastAsia" w:cstheme="minorBidi"/>
          <w:kern w:val="2"/>
          <w:sz w:val="22"/>
          <w:szCs w:val="22"/>
          <w:highlight w:val="none"/>
          <w:lang w:val="en-US" w:eastAsia="zh-CN" w:bidi="ar-SA"/>
        </w:rPr>
        <w:t>因沥青罐区加热产生的烟气温度过高，应采取冷却降温</w:t>
      </w:r>
      <w:r>
        <w:rPr>
          <w:rFonts w:hint="eastAsia" w:ascii="宋体" w:hAnsi="宋体" w:cstheme="minorBidi"/>
          <w:kern w:val="2"/>
          <w:sz w:val="22"/>
          <w:szCs w:val="22"/>
          <w:highlight w:val="none"/>
          <w:lang w:val="en-US" w:eastAsia="zh-CN" w:bidi="ar-SA"/>
        </w:rPr>
        <w:t>+防爆装置</w:t>
      </w:r>
      <w:r>
        <w:rPr>
          <w:rFonts w:hint="eastAsia" w:ascii="宋体" w:hAnsi="宋体" w:eastAsiaTheme="minorEastAsia" w:cstheme="minorBidi"/>
          <w:kern w:val="2"/>
          <w:sz w:val="22"/>
          <w:szCs w:val="22"/>
          <w:highlight w:val="none"/>
          <w:lang w:val="en-US" w:eastAsia="zh-CN" w:bidi="ar-SA"/>
        </w:rPr>
        <w:t>后再进行电铺净化等处理方式。</w:t>
      </w:r>
    </w:p>
    <w:p>
      <w:pPr>
        <w:widowControl/>
        <w:spacing w:line="520" w:lineRule="exact"/>
        <w:ind w:firstLine="440" w:firstLineChars="200"/>
        <w:jc w:val="left"/>
        <w:rPr>
          <w:rFonts w:hint="eastAsia" w:ascii="宋体" w:hAnsi="宋体" w:cstheme="minorBidi"/>
          <w:b w:val="0"/>
          <w:bCs w:val="0"/>
          <w:kern w:val="2"/>
          <w:sz w:val="22"/>
          <w:szCs w:val="22"/>
          <w:highlight w:val="none"/>
          <w:lang w:val="en-US" w:eastAsia="zh-CN" w:bidi="ar-SA"/>
        </w:rPr>
      </w:pPr>
      <w:r>
        <w:rPr>
          <w:rFonts w:hint="eastAsia" w:ascii="宋体" w:hAnsi="宋体" w:cstheme="minorBidi"/>
          <w:b w:val="0"/>
          <w:bCs w:val="0"/>
          <w:kern w:val="2"/>
          <w:sz w:val="22"/>
          <w:szCs w:val="22"/>
          <w:highlight w:val="none"/>
          <w:lang w:val="en-US" w:eastAsia="zh-CN" w:bidi="ar-SA"/>
        </w:rPr>
        <w:t>2.1.5</w:t>
      </w:r>
      <w:r>
        <w:rPr>
          <w:rFonts w:hint="eastAsia" w:ascii="宋体" w:hAnsi="宋体" w:eastAsiaTheme="minorEastAsia" w:cstheme="minorBidi"/>
          <w:b w:val="0"/>
          <w:bCs w:val="0"/>
          <w:kern w:val="2"/>
          <w:sz w:val="22"/>
          <w:szCs w:val="22"/>
          <w:highlight w:val="none"/>
          <w:lang w:val="en-US" w:eastAsia="zh-CN" w:bidi="ar-SA"/>
        </w:rPr>
        <w:t>本项目的沥青烟气处理方案应</w:t>
      </w:r>
      <w:r>
        <w:rPr>
          <w:rFonts w:hint="eastAsia" w:ascii="宋体" w:hAnsi="宋体" w:cstheme="minorBidi"/>
          <w:b w:val="0"/>
          <w:bCs w:val="0"/>
          <w:kern w:val="2"/>
          <w:sz w:val="22"/>
          <w:szCs w:val="22"/>
          <w:highlight w:val="none"/>
          <w:lang w:val="en-US" w:eastAsia="zh-CN" w:bidi="ar-SA"/>
        </w:rPr>
        <w:t>配有冷却降温装置</w:t>
      </w:r>
      <w:r>
        <w:rPr>
          <w:rFonts w:hint="eastAsia" w:ascii="宋体" w:hAnsi="宋体" w:eastAsiaTheme="minorEastAsia" w:cstheme="minorBidi"/>
          <w:b w:val="0"/>
          <w:bCs w:val="0"/>
          <w:kern w:val="2"/>
          <w:sz w:val="22"/>
          <w:szCs w:val="22"/>
          <w:highlight w:val="none"/>
          <w:lang w:val="en-US" w:eastAsia="zh-CN" w:bidi="ar-SA"/>
        </w:rPr>
        <w:t>、电捕</w:t>
      </w:r>
      <w:r>
        <w:rPr>
          <w:rFonts w:hint="eastAsia" w:ascii="宋体" w:hAnsi="宋体" w:cstheme="minorBidi"/>
          <w:b w:val="0"/>
          <w:bCs w:val="0"/>
          <w:kern w:val="2"/>
          <w:sz w:val="22"/>
          <w:szCs w:val="22"/>
          <w:highlight w:val="none"/>
          <w:lang w:val="en-US" w:eastAsia="zh-CN" w:bidi="ar-SA"/>
        </w:rPr>
        <w:t>装置</w:t>
      </w:r>
      <w:r>
        <w:rPr>
          <w:rFonts w:hint="eastAsia" w:ascii="宋体" w:hAnsi="宋体" w:eastAsiaTheme="minorEastAsia" w:cstheme="minorBidi"/>
          <w:b w:val="0"/>
          <w:bCs w:val="0"/>
          <w:kern w:val="2"/>
          <w:sz w:val="22"/>
          <w:szCs w:val="22"/>
          <w:highlight w:val="none"/>
          <w:lang w:val="en-US" w:eastAsia="zh-CN" w:bidi="ar-SA"/>
        </w:rPr>
        <w:t>、</w:t>
      </w:r>
      <w:r>
        <w:rPr>
          <w:rFonts w:hint="eastAsia" w:ascii="宋体" w:hAnsi="宋体" w:cstheme="minorBidi"/>
          <w:b w:val="0"/>
          <w:bCs w:val="0"/>
          <w:kern w:val="2"/>
          <w:sz w:val="22"/>
          <w:szCs w:val="22"/>
          <w:highlight w:val="none"/>
          <w:lang w:val="en-US" w:eastAsia="zh-CN" w:bidi="ar-SA"/>
        </w:rPr>
        <w:t>不低于二级沥青烟专业吸附装置</w:t>
      </w:r>
      <w:r>
        <w:rPr>
          <w:rFonts w:hint="eastAsia" w:ascii="宋体" w:hAnsi="宋体" w:eastAsiaTheme="minorEastAsia" w:cstheme="minorBidi"/>
          <w:b w:val="0"/>
          <w:bCs w:val="0"/>
          <w:kern w:val="2"/>
          <w:sz w:val="22"/>
          <w:szCs w:val="22"/>
          <w:highlight w:val="none"/>
          <w:lang w:val="en-US" w:eastAsia="zh-CN" w:bidi="ar-SA"/>
        </w:rPr>
        <w:t>、离心引风机</w:t>
      </w:r>
      <w:r>
        <w:rPr>
          <w:rFonts w:hint="eastAsia" w:ascii="宋体" w:hAnsi="宋体" w:cstheme="minorBidi"/>
          <w:b w:val="0"/>
          <w:bCs w:val="0"/>
          <w:kern w:val="2"/>
          <w:sz w:val="22"/>
          <w:szCs w:val="22"/>
          <w:highlight w:val="none"/>
          <w:lang w:val="en-US" w:eastAsia="zh-CN" w:bidi="ar-SA"/>
        </w:rPr>
        <w:t>等，</w:t>
      </w:r>
      <w:r>
        <w:rPr>
          <w:rFonts w:hint="eastAsia" w:ascii="宋体" w:hAnsi="宋体" w:eastAsiaTheme="minorEastAsia" w:cstheme="minorBidi"/>
          <w:b w:val="0"/>
          <w:bCs w:val="0"/>
          <w:kern w:val="2"/>
          <w:sz w:val="22"/>
          <w:szCs w:val="22"/>
          <w:highlight w:val="none"/>
          <w:lang w:val="en-US" w:eastAsia="zh-CN" w:bidi="ar-SA"/>
        </w:rPr>
        <w:t>排气筒高度不低于</w:t>
      </w:r>
      <w:r>
        <w:rPr>
          <w:rFonts w:hint="eastAsia" w:ascii="宋体" w:hAnsi="宋体" w:cstheme="minorBidi"/>
          <w:b w:val="0"/>
          <w:bCs w:val="0"/>
          <w:kern w:val="2"/>
          <w:sz w:val="22"/>
          <w:szCs w:val="22"/>
          <w:highlight w:val="none"/>
          <w:lang w:val="en-US" w:eastAsia="zh-CN" w:bidi="ar-SA"/>
        </w:rPr>
        <w:t>30</w:t>
      </w:r>
      <w:r>
        <w:rPr>
          <w:rFonts w:hint="eastAsia" w:ascii="宋体" w:hAnsi="宋体" w:eastAsiaTheme="minorEastAsia" w:cstheme="minorBidi"/>
          <w:b w:val="0"/>
          <w:bCs w:val="0"/>
          <w:kern w:val="2"/>
          <w:sz w:val="22"/>
          <w:szCs w:val="22"/>
          <w:highlight w:val="none"/>
          <w:lang w:val="en-US" w:eastAsia="zh-CN" w:bidi="ar-SA"/>
        </w:rPr>
        <w:t>米</w:t>
      </w:r>
      <w:r>
        <w:rPr>
          <w:rFonts w:hint="eastAsia" w:ascii="宋体" w:hAnsi="宋体" w:cstheme="minorBidi"/>
          <w:b w:val="0"/>
          <w:bCs w:val="0"/>
          <w:kern w:val="2"/>
          <w:sz w:val="22"/>
          <w:szCs w:val="22"/>
          <w:highlight w:val="none"/>
          <w:lang w:val="en-US" w:eastAsia="zh-CN" w:bidi="ar-SA"/>
        </w:rPr>
        <w:t>，</w:t>
      </w:r>
      <w:r>
        <w:rPr>
          <w:rFonts w:hint="eastAsia" w:ascii="宋体" w:hAnsi="宋体" w:eastAsiaTheme="minorEastAsia" w:cstheme="minorBidi"/>
          <w:b w:val="0"/>
          <w:bCs w:val="0"/>
          <w:kern w:val="2"/>
          <w:sz w:val="22"/>
          <w:szCs w:val="22"/>
          <w:highlight w:val="none"/>
          <w:lang w:val="en-US" w:eastAsia="zh-CN" w:bidi="ar-SA"/>
        </w:rPr>
        <w:t>烟</w:t>
      </w:r>
      <w:r>
        <w:rPr>
          <w:rFonts w:hint="eastAsia" w:ascii="宋体" w:hAnsi="宋体" w:cstheme="minorBidi"/>
          <w:b w:val="0"/>
          <w:bCs w:val="0"/>
          <w:kern w:val="2"/>
          <w:sz w:val="22"/>
          <w:szCs w:val="22"/>
          <w:highlight w:val="none"/>
          <w:lang w:val="en-US" w:eastAsia="zh-CN" w:bidi="ar-SA"/>
        </w:rPr>
        <w:t>、</w:t>
      </w:r>
      <w:r>
        <w:rPr>
          <w:rFonts w:hint="eastAsia" w:ascii="宋体" w:hAnsi="宋体" w:eastAsiaTheme="minorEastAsia" w:cstheme="minorBidi"/>
          <w:b w:val="0"/>
          <w:bCs w:val="0"/>
          <w:kern w:val="2"/>
          <w:sz w:val="22"/>
          <w:szCs w:val="22"/>
          <w:highlight w:val="none"/>
          <w:lang w:val="en-US" w:eastAsia="zh-CN" w:bidi="ar-SA"/>
        </w:rPr>
        <w:t>尘收集</w:t>
      </w:r>
      <w:r>
        <w:rPr>
          <w:rFonts w:hint="eastAsia" w:ascii="宋体" w:hAnsi="宋体" w:cstheme="minorBidi"/>
          <w:b w:val="0"/>
          <w:bCs w:val="0"/>
          <w:kern w:val="2"/>
          <w:sz w:val="22"/>
          <w:szCs w:val="22"/>
          <w:highlight w:val="none"/>
          <w:lang w:val="en-US" w:eastAsia="zh-CN" w:bidi="ar-SA"/>
        </w:rPr>
        <w:t>实现一体化处理，当主楼不生产时，可实现独立对</w:t>
      </w:r>
      <w:r>
        <w:rPr>
          <w:rFonts w:hint="eastAsia" w:ascii="宋体" w:hAnsi="宋体" w:eastAsiaTheme="minorEastAsia" w:cstheme="minorBidi"/>
          <w:b w:val="0"/>
          <w:bCs w:val="0"/>
          <w:kern w:val="2"/>
          <w:sz w:val="22"/>
          <w:szCs w:val="22"/>
          <w:highlight w:val="none"/>
          <w:lang w:val="en-US" w:eastAsia="zh-CN" w:bidi="ar-SA"/>
        </w:rPr>
        <w:t>沥青罐烟气净化</w:t>
      </w:r>
      <w:r>
        <w:rPr>
          <w:rFonts w:hint="eastAsia" w:ascii="宋体" w:hAnsi="宋体" w:cstheme="minorBidi"/>
          <w:b w:val="0"/>
          <w:bCs w:val="0"/>
          <w:kern w:val="2"/>
          <w:sz w:val="22"/>
          <w:szCs w:val="22"/>
          <w:highlight w:val="none"/>
          <w:lang w:val="en-US" w:eastAsia="zh-CN" w:bidi="ar-SA"/>
        </w:rPr>
        <w:t>处理。</w:t>
      </w:r>
    </w:p>
    <w:p>
      <w:pPr>
        <w:pStyle w:val="13"/>
        <w:ind w:left="0" w:leftChars="0" w:firstLine="440" w:firstLineChars="200"/>
        <w:rPr>
          <w:rFonts w:hint="default"/>
          <w:b w:val="0"/>
          <w:bCs w:val="0"/>
          <w:lang w:val="en-US" w:eastAsia="zh-CN"/>
        </w:rPr>
      </w:pPr>
      <w:r>
        <w:rPr>
          <w:rFonts w:hint="eastAsia" w:ascii="宋体" w:hAnsi="宋体" w:cstheme="minorBidi"/>
          <w:b w:val="0"/>
          <w:bCs w:val="0"/>
          <w:kern w:val="2"/>
          <w:sz w:val="22"/>
          <w:szCs w:val="22"/>
          <w:highlight w:val="none"/>
          <w:lang w:val="en-US" w:eastAsia="zh-CN" w:bidi="ar-SA"/>
        </w:rPr>
        <w:t>2.1.6本项目搅拌缸下料吸尘、溢料口、废粉加湿机、皮带机转接口及冷料系统等产生的扬尘在原有环保设备设施的基础上进行有效升级防治处理，具体要求见《</w:t>
      </w:r>
      <w:r>
        <w:rPr>
          <w:rFonts w:hint="eastAsia"/>
          <w:b w:val="0"/>
          <w:bCs w:val="0"/>
          <w:lang w:eastAsia="zh-CN"/>
        </w:rPr>
        <w:t>主要</w:t>
      </w:r>
      <w:r>
        <w:rPr>
          <w:rFonts w:hint="eastAsia"/>
          <w:b w:val="0"/>
          <w:bCs w:val="0"/>
        </w:rPr>
        <w:t>技术性能指标</w:t>
      </w:r>
      <w:r>
        <w:rPr>
          <w:rFonts w:hint="eastAsia"/>
          <w:b w:val="0"/>
          <w:bCs w:val="0"/>
          <w:lang w:val="en-US" w:eastAsia="zh-CN"/>
        </w:rPr>
        <w:t>要求</w:t>
      </w:r>
      <w:r>
        <w:rPr>
          <w:rFonts w:hint="eastAsia" w:ascii="宋体" w:hAnsi="宋体" w:cstheme="minorBidi"/>
          <w:b w:val="0"/>
          <w:bCs w:val="0"/>
          <w:kern w:val="2"/>
          <w:sz w:val="22"/>
          <w:szCs w:val="22"/>
          <w:highlight w:val="none"/>
          <w:lang w:val="en-US" w:eastAsia="zh-CN" w:bidi="ar-SA"/>
        </w:rPr>
        <w:t>》。</w:t>
      </w:r>
    </w:p>
    <w:p>
      <w:pPr>
        <w:pStyle w:val="2"/>
        <w:ind w:firstLine="442" w:firstLineChars="200"/>
        <w:rPr>
          <w:rFonts w:hint="default" w:ascii="宋体" w:hAnsi="宋体" w:cstheme="minorBidi"/>
          <w:b/>
          <w:bCs/>
          <w:kern w:val="2"/>
          <w:sz w:val="22"/>
          <w:szCs w:val="22"/>
          <w:highlight w:val="none"/>
          <w:lang w:val="en-US" w:eastAsia="zh-CN" w:bidi="ar-SA"/>
        </w:rPr>
      </w:pPr>
      <w:r>
        <w:rPr>
          <w:rFonts w:hint="eastAsia" w:ascii="宋体" w:hAnsi="宋体" w:cstheme="minorBidi"/>
          <w:b/>
          <w:bCs/>
          <w:kern w:val="2"/>
          <w:sz w:val="22"/>
          <w:szCs w:val="22"/>
          <w:highlight w:val="none"/>
          <w:lang w:val="en-US" w:eastAsia="zh-CN" w:bidi="ar-SA"/>
        </w:rPr>
        <w:t>2.2环保指标要求</w:t>
      </w:r>
    </w:p>
    <w:tbl>
      <w:tblPr>
        <w:tblStyle w:val="1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507"/>
        <w:gridCol w:w="1456"/>
        <w:gridCol w:w="1495"/>
        <w:gridCol w:w="12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17" w:type="dxa"/>
            <w:vMerge w:val="restart"/>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污染物</w:t>
            </w:r>
          </w:p>
        </w:tc>
        <w:tc>
          <w:tcPr>
            <w:tcW w:w="1507" w:type="dxa"/>
            <w:vMerge w:val="restart"/>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最高允许排放浓度（mg/m</w:t>
            </w:r>
            <w:r>
              <w:rPr>
                <w:rFonts w:hint="eastAsia" w:ascii="宋体" w:hAnsi="宋体" w:cs="仿宋"/>
                <w:b w:val="0"/>
                <w:bCs/>
                <w:color w:val="000000" w:themeColor="text1"/>
                <w:sz w:val="21"/>
                <w:szCs w:val="21"/>
                <w:vertAlign w:val="superscript"/>
              </w:rPr>
              <w:t>3</w:t>
            </w:r>
            <w:r>
              <w:rPr>
                <w:rFonts w:hint="eastAsia" w:ascii="宋体" w:hAnsi="宋体" w:cs="仿宋"/>
                <w:b w:val="0"/>
                <w:bCs/>
                <w:color w:val="000000" w:themeColor="text1"/>
                <w:sz w:val="21"/>
                <w:szCs w:val="21"/>
              </w:rPr>
              <w:t>）</w:t>
            </w:r>
          </w:p>
        </w:tc>
        <w:tc>
          <w:tcPr>
            <w:tcW w:w="2951" w:type="dxa"/>
            <w:gridSpan w:val="2"/>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最高允许排放速率（kg/h）</w:t>
            </w:r>
          </w:p>
        </w:tc>
        <w:tc>
          <w:tcPr>
            <w:tcW w:w="3405" w:type="dxa"/>
            <w:gridSpan w:val="2"/>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无组织排放监控浓度限制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17" w:type="dxa"/>
            <w:vMerge w:val="continue"/>
            <w:vAlign w:val="center"/>
          </w:tcPr>
          <w:p>
            <w:pPr>
              <w:jc w:val="center"/>
              <w:rPr>
                <w:rFonts w:ascii="宋体" w:hAnsi="宋体" w:cs="仿宋"/>
                <w:b w:val="0"/>
                <w:bCs/>
                <w:color w:val="000000" w:themeColor="text1"/>
                <w:sz w:val="21"/>
                <w:szCs w:val="21"/>
              </w:rPr>
            </w:pPr>
          </w:p>
        </w:tc>
        <w:tc>
          <w:tcPr>
            <w:tcW w:w="1507" w:type="dxa"/>
            <w:vMerge w:val="continue"/>
            <w:vAlign w:val="center"/>
          </w:tcPr>
          <w:p>
            <w:pPr>
              <w:jc w:val="center"/>
              <w:rPr>
                <w:rFonts w:ascii="宋体" w:hAnsi="宋体" w:cs="仿宋"/>
                <w:b w:val="0"/>
                <w:bCs/>
                <w:color w:val="000000" w:themeColor="text1"/>
                <w:sz w:val="21"/>
                <w:szCs w:val="21"/>
              </w:rPr>
            </w:pPr>
          </w:p>
        </w:tc>
        <w:tc>
          <w:tcPr>
            <w:tcW w:w="1456"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排气筒高度</w:t>
            </w:r>
          </w:p>
        </w:tc>
        <w:tc>
          <w:tcPr>
            <w:tcW w:w="1495" w:type="dxa"/>
            <w:vAlign w:val="center"/>
          </w:tcPr>
          <w:p>
            <w:pPr>
              <w:jc w:val="center"/>
              <w:rPr>
                <w:rFonts w:hint="eastAsia" w:ascii="宋体" w:hAnsi="宋体" w:cs="仿宋" w:eastAsiaTheme="minorEastAsia"/>
                <w:b w:val="0"/>
                <w:bCs/>
                <w:color w:val="000000" w:themeColor="text1"/>
                <w:sz w:val="21"/>
                <w:szCs w:val="21"/>
                <w:lang w:eastAsia="zh-CN"/>
              </w:rPr>
            </w:pPr>
            <w:r>
              <w:rPr>
                <w:rFonts w:hint="eastAsia" w:ascii="宋体" w:hAnsi="宋体" w:cs="仿宋"/>
                <w:b w:val="0"/>
                <w:bCs/>
                <w:color w:val="000000" w:themeColor="text1"/>
                <w:sz w:val="21"/>
                <w:szCs w:val="21"/>
                <w:lang w:val="en-US" w:eastAsia="zh-CN"/>
              </w:rPr>
              <w:t>二级</w:t>
            </w:r>
          </w:p>
        </w:tc>
        <w:tc>
          <w:tcPr>
            <w:tcW w:w="1215"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监控点</w:t>
            </w:r>
          </w:p>
        </w:tc>
        <w:tc>
          <w:tcPr>
            <w:tcW w:w="2190"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浓度（mg/m</w:t>
            </w:r>
            <w:r>
              <w:rPr>
                <w:rFonts w:hint="eastAsia" w:ascii="宋体" w:hAnsi="宋体" w:cs="仿宋"/>
                <w:b w:val="0"/>
                <w:bCs/>
                <w:color w:val="000000" w:themeColor="text1"/>
                <w:sz w:val="21"/>
                <w:szCs w:val="21"/>
                <w:vertAlign w:val="superscript"/>
              </w:rPr>
              <w:t>3</w:t>
            </w:r>
            <w:r>
              <w:rPr>
                <w:rFonts w:hint="eastAsia" w:ascii="宋体" w:hAnsi="宋体" w:cs="仿宋"/>
                <w:b w:val="0"/>
                <w:bCs/>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17"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颗粒物</w:t>
            </w:r>
          </w:p>
        </w:tc>
        <w:tc>
          <w:tcPr>
            <w:tcW w:w="1507" w:type="dxa"/>
            <w:vAlign w:val="center"/>
          </w:tcPr>
          <w:p>
            <w:pPr>
              <w:jc w:val="center"/>
              <w:rPr>
                <w:rFonts w:hint="default" w:ascii="宋体" w:hAnsi="宋体" w:cs="仿宋" w:eastAsiaTheme="minorEastAsia"/>
                <w:b w:val="0"/>
                <w:bCs/>
                <w:color w:val="000000" w:themeColor="text1"/>
                <w:sz w:val="21"/>
                <w:szCs w:val="21"/>
                <w:lang w:val="en-US" w:eastAsia="zh-CN"/>
              </w:rPr>
            </w:pPr>
            <w:r>
              <w:rPr>
                <w:rFonts w:hint="eastAsia" w:ascii="宋体" w:hAnsi="宋体" w:cs="仿宋"/>
                <w:b w:val="0"/>
                <w:bCs/>
                <w:color w:val="000000" w:themeColor="text1"/>
                <w:sz w:val="21"/>
                <w:szCs w:val="21"/>
                <w:lang w:val="en-US" w:eastAsia="zh-CN"/>
              </w:rPr>
              <w:t>30</w:t>
            </w:r>
          </w:p>
        </w:tc>
        <w:tc>
          <w:tcPr>
            <w:tcW w:w="1456"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15</w:t>
            </w:r>
          </w:p>
        </w:tc>
        <w:tc>
          <w:tcPr>
            <w:tcW w:w="1495" w:type="dxa"/>
            <w:vAlign w:val="center"/>
          </w:tcPr>
          <w:p>
            <w:pPr>
              <w:jc w:val="center"/>
              <w:rPr>
                <w:rFonts w:hint="default" w:ascii="宋体" w:hAnsi="宋体" w:cs="仿宋" w:eastAsiaTheme="minorEastAsia"/>
                <w:b w:val="0"/>
                <w:bCs/>
                <w:color w:val="000000" w:themeColor="text1"/>
                <w:sz w:val="21"/>
                <w:szCs w:val="21"/>
                <w:lang w:val="en-US" w:eastAsia="zh-CN"/>
              </w:rPr>
            </w:pPr>
            <w:r>
              <w:rPr>
                <w:rFonts w:hint="eastAsia" w:ascii="宋体" w:hAnsi="宋体" w:cs="仿宋"/>
                <w:b w:val="0"/>
                <w:bCs/>
                <w:color w:val="000000" w:themeColor="text1"/>
                <w:sz w:val="21"/>
                <w:szCs w:val="21"/>
                <w:lang w:val="en-US" w:eastAsia="zh-CN"/>
              </w:rPr>
              <w:t>1.5</w:t>
            </w:r>
          </w:p>
        </w:tc>
        <w:tc>
          <w:tcPr>
            <w:tcW w:w="1215" w:type="dxa"/>
            <w:vMerge w:val="restart"/>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周界外浓度最高点</w:t>
            </w:r>
          </w:p>
        </w:tc>
        <w:tc>
          <w:tcPr>
            <w:tcW w:w="2190" w:type="dxa"/>
            <w:vAlign w:val="center"/>
          </w:tcPr>
          <w:p>
            <w:pPr>
              <w:jc w:val="center"/>
              <w:rPr>
                <w:rFonts w:hint="default" w:ascii="宋体" w:hAnsi="宋体" w:cs="仿宋" w:eastAsiaTheme="minorEastAsia"/>
                <w:b w:val="0"/>
                <w:bCs/>
                <w:color w:val="000000" w:themeColor="text1"/>
                <w:sz w:val="21"/>
                <w:szCs w:val="21"/>
                <w:lang w:val="en-US" w:eastAsia="zh-CN"/>
              </w:rPr>
            </w:pPr>
            <w:r>
              <w:rPr>
                <w:rFonts w:hint="eastAsia" w:ascii="宋体" w:hAnsi="宋体" w:cs="仿宋"/>
                <w:b w:val="0"/>
                <w:bCs/>
                <w:color w:val="000000" w:themeColor="text1"/>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17"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沥青烟</w:t>
            </w:r>
          </w:p>
        </w:tc>
        <w:tc>
          <w:tcPr>
            <w:tcW w:w="1507" w:type="dxa"/>
            <w:vAlign w:val="center"/>
          </w:tcPr>
          <w:p>
            <w:pPr>
              <w:jc w:val="center"/>
              <w:rPr>
                <w:rFonts w:hint="default" w:ascii="宋体" w:hAnsi="宋体" w:cs="仿宋" w:eastAsiaTheme="minorEastAsia"/>
                <w:b w:val="0"/>
                <w:bCs/>
                <w:color w:val="000000" w:themeColor="text1"/>
                <w:sz w:val="21"/>
                <w:szCs w:val="21"/>
                <w:lang w:val="en-US" w:eastAsia="zh-CN"/>
              </w:rPr>
            </w:pPr>
            <w:r>
              <w:rPr>
                <w:rFonts w:hint="eastAsia" w:ascii="宋体" w:hAnsi="宋体" w:cs="仿宋"/>
                <w:b w:val="0"/>
                <w:bCs/>
                <w:color w:val="000000" w:themeColor="text1"/>
                <w:sz w:val="21"/>
                <w:szCs w:val="21"/>
                <w:lang w:val="en-US" w:eastAsia="zh-CN"/>
              </w:rPr>
              <w:t>20</w:t>
            </w:r>
          </w:p>
        </w:tc>
        <w:tc>
          <w:tcPr>
            <w:tcW w:w="1456"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15</w:t>
            </w:r>
          </w:p>
        </w:tc>
        <w:tc>
          <w:tcPr>
            <w:tcW w:w="1495" w:type="dxa"/>
            <w:vAlign w:val="center"/>
          </w:tcPr>
          <w:p>
            <w:pPr>
              <w:jc w:val="center"/>
              <w:rPr>
                <w:rFonts w:hint="default" w:ascii="宋体" w:hAnsi="宋体" w:cs="仿宋" w:eastAsiaTheme="minorEastAsia"/>
                <w:b w:val="0"/>
                <w:bCs/>
                <w:color w:val="000000" w:themeColor="text1"/>
                <w:sz w:val="21"/>
                <w:szCs w:val="21"/>
                <w:lang w:val="en-US" w:eastAsia="zh-CN"/>
              </w:rPr>
            </w:pPr>
            <w:r>
              <w:rPr>
                <w:rFonts w:hint="eastAsia" w:ascii="宋体" w:hAnsi="宋体" w:cs="仿宋"/>
                <w:b w:val="0"/>
                <w:bCs/>
                <w:color w:val="000000" w:themeColor="text1"/>
                <w:sz w:val="21"/>
                <w:szCs w:val="21"/>
                <w:lang w:val="en-US" w:eastAsia="zh-CN"/>
              </w:rPr>
              <w:t>0.11</w:t>
            </w:r>
          </w:p>
        </w:tc>
        <w:tc>
          <w:tcPr>
            <w:tcW w:w="1215" w:type="dxa"/>
            <w:vMerge w:val="continue"/>
            <w:vAlign w:val="center"/>
          </w:tcPr>
          <w:p>
            <w:pPr>
              <w:jc w:val="center"/>
              <w:rPr>
                <w:rFonts w:ascii="宋体" w:hAnsi="宋体" w:cs="仿宋"/>
                <w:b w:val="0"/>
                <w:bCs/>
                <w:color w:val="000000" w:themeColor="text1"/>
                <w:sz w:val="21"/>
                <w:szCs w:val="21"/>
              </w:rPr>
            </w:pPr>
          </w:p>
        </w:tc>
        <w:tc>
          <w:tcPr>
            <w:tcW w:w="2190"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生产设备不得有明显无组织排放存在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17"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苯并（a）芘</w:t>
            </w:r>
          </w:p>
        </w:tc>
        <w:tc>
          <w:tcPr>
            <w:tcW w:w="1507" w:type="dxa"/>
            <w:vAlign w:val="center"/>
          </w:tcPr>
          <w:p>
            <w:pPr>
              <w:jc w:val="center"/>
              <w:rPr>
                <w:rFonts w:hint="default" w:ascii="宋体" w:hAnsi="宋体" w:cs="仿宋" w:eastAsiaTheme="minorEastAsia"/>
                <w:b w:val="0"/>
                <w:bCs/>
                <w:color w:val="000000" w:themeColor="text1"/>
                <w:sz w:val="21"/>
                <w:szCs w:val="21"/>
                <w:lang w:val="en-US" w:eastAsia="zh-CN"/>
              </w:rPr>
            </w:pPr>
            <w:r>
              <w:rPr>
                <w:rFonts w:hint="eastAsia" w:ascii="宋体" w:hAnsi="宋体" w:cs="仿宋"/>
                <w:b w:val="0"/>
                <w:bCs/>
                <w:color w:val="000000" w:themeColor="text1"/>
                <w:sz w:val="21"/>
                <w:szCs w:val="21"/>
                <w:lang w:val="en-US" w:eastAsia="zh-CN"/>
              </w:rPr>
              <w:t>0.0003</w:t>
            </w:r>
          </w:p>
        </w:tc>
        <w:tc>
          <w:tcPr>
            <w:tcW w:w="1456"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15</w:t>
            </w:r>
          </w:p>
        </w:tc>
        <w:tc>
          <w:tcPr>
            <w:tcW w:w="1495" w:type="dxa"/>
            <w:vAlign w:val="center"/>
          </w:tcPr>
          <w:p>
            <w:pPr>
              <w:jc w:val="center"/>
              <w:rPr>
                <w:rFonts w:ascii="宋体" w:hAnsi="宋体" w:cs="仿宋"/>
                <w:b w:val="0"/>
                <w:bCs/>
                <w:color w:val="000000" w:themeColor="text1"/>
                <w:sz w:val="21"/>
                <w:szCs w:val="21"/>
              </w:rPr>
            </w:pPr>
            <w:r>
              <w:rPr>
                <w:rFonts w:hint="eastAsia" w:ascii="宋体" w:hAnsi="宋体" w:cs="仿宋"/>
                <w:b w:val="0"/>
                <w:bCs/>
                <w:color w:val="000000" w:themeColor="text1"/>
                <w:sz w:val="21"/>
                <w:szCs w:val="21"/>
              </w:rPr>
              <w:t>0.</w:t>
            </w:r>
            <w:r>
              <w:rPr>
                <w:rFonts w:hint="eastAsia" w:ascii="宋体" w:hAnsi="宋体" w:cs="仿宋"/>
                <w:b w:val="0"/>
                <w:bCs/>
                <w:color w:val="000000" w:themeColor="text1"/>
                <w:sz w:val="21"/>
                <w:szCs w:val="21"/>
                <w:lang w:val="en-US" w:eastAsia="zh-CN"/>
              </w:rPr>
              <w:t>036</w:t>
            </w:r>
            <w:r>
              <w:rPr>
                <w:rFonts w:hint="eastAsia" w:ascii="宋体" w:hAnsi="宋体" w:cs="仿宋"/>
                <w:b w:val="0"/>
                <w:bCs/>
                <w:color w:val="000000" w:themeColor="text1"/>
                <w:sz w:val="21"/>
                <w:szCs w:val="21"/>
              </w:rPr>
              <w:t>×10</w:t>
            </w:r>
            <w:r>
              <w:rPr>
                <w:rFonts w:hint="eastAsia" w:ascii="宋体" w:hAnsi="宋体" w:cs="仿宋"/>
                <w:b w:val="0"/>
                <w:bCs/>
                <w:color w:val="000000" w:themeColor="text1"/>
                <w:sz w:val="21"/>
                <w:szCs w:val="21"/>
                <w:vertAlign w:val="superscript"/>
              </w:rPr>
              <w:t>-3</w:t>
            </w:r>
          </w:p>
        </w:tc>
        <w:tc>
          <w:tcPr>
            <w:tcW w:w="1215" w:type="dxa"/>
            <w:vMerge w:val="continue"/>
            <w:vAlign w:val="center"/>
          </w:tcPr>
          <w:p>
            <w:pPr>
              <w:jc w:val="center"/>
              <w:rPr>
                <w:rFonts w:ascii="宋体" w:hAnsi="宋体" w:cs="仿宋"/>
                <w:b w:val="0"/>
                <w:bCs/>
                <w:color w:val="000000" w:themeColor="text1"/>
                <w:sz w:val="21"/>
                <w:szCs w:val="21"/>
              </w:rPr>
            </w:pPr>
          </w:p>
        </w:tc>
        <w:tc>
          <w:tcPr>
            <w:tcW w:w="2190" w:type="dxa"/>
            <w:vAlign w:val="center"/>
          </w:tcPr>
          <w:p>
            <w:pPr>
              <w:jc w:val="center"/>
              <w:rPr>
                <w:rFonts w:hint="default" w:ascii="宋体" w:hAnsi="宋体" w:cs="仿宋" w:eastAsiaTheme="minorEastAsia"/>
                <w:b w:val="0"/>
                <w:bCs/>
                <w:color w:val="000000" w:themeColor="text1"/>
                <w:sz w:val="21"/>
                <w:szCs w:val="21"/>
                <w:lang w:val="en-US" w:eastAsia="zh-CN"/>
              </w:rPr>
            </w:pPr>
            <w:r>
              <w:rPr>
                <w:rFonts w:hint="eastAsia" w:ascii="宋体" w:hAnsi="宋体" w:cs="仿宋"/>
                <w:b w:val="0"/>
                <w:bCs/>
                <w:color w:val="000000" w:themeColor="text1"/>
                <w:sz w:val="21"/>
                <w:szCs w:val="21"/>
                <w:lang w:val="en-US" w:eastAsia="zh-CN"/>
              </w:rPr>
              <w:t>0.000008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9280" w:type="dxa"/>
            <w:gridSpan w:val="6"/>
            <w:vAlign w:val="center"/>
          </w:tcPr>
          <w:p>
            <w:pPr>
              <w:tabs>
                <w:tab w:val="left" w:pos="540"/>
              </w:tabs>
              <w:jc w:val="left"/>
              <w:rPr>
                <w:rFonts w:hint="eastAsia"/>
                <w:b/>
                <w:bCs/>
                <w:highlight w:val="none"/>
                <w:lang w:eastAsia="zh-CN"/>
              </w:rPr>
            </w:pPr>
            <w:r>
              <w:rPr>
                <w:rFonts w:hint="eastAsia" w:asciiTheme="minorHAnsi" w:eastAsiaTheme="minorEastAsia"/>
                <w:b/>
                <w:bCs/>
                <w:highlight w:val="none"/>
                <w:lang w:val="en-US" w:eastAsia="zh-CN"/>
              </w:rPr>
              <w:t>1.沥青储罐</w:t>
            </w:r>
            <w:r>
              <w:rPr>
                <w:rFonts w:hint="eastAsia"/>
                <w:b/>
                <w:bCs/>
                <w:highlight w:val="none"/>
              </w:rPr>
              <w:t>沥青烟、苯并芘的收集率为100%，处理效率</w:t>
            </w:r>
            <w:r>
              <w:rPr>
                <w:rFonts w:hint="eastAsia" w:asciiTheme="minorHAnsi" w:eastAsiaTheme="minorEastAsia"/>
                <w:b/>
                <w:bCs/>
                <w:highlight w:val="none"/>
                <w:lang w:val="en-US" w:eastAsia="zh-CN"/>
              </w:rPr>
              <w:t>不低于</w:t>
            </w:r>
            <w:r>
              <w:rPr>
                <w:rFonts w:hint="eastAsia"/>
                <w:b/>
                <w:bCs/>
                <w:highlight w:val="none"/>
              </w:rPr>
              <w:t>9</w:t>
            </w:r>
            <w:r>
              <w:rPr>
                <w:rFonts w:hint="eastAsia" w:asciiTheme="minorHAnsi" w:eastAsiaTheme="minorEastAsia"/>
                <w:b/>
                <w:bCs/>
                <w:highlight w:val="none"/>
                <w:lang w:val="en-US" w:eastAsia="zh-CN"/>
              </w:rPr>
              <w:t>5</w:t>
            </w:r>
            <w:r>
              <w:rPr>
                <w:rFonts w:hint="eastAsia"/>
                <w:b/>
                <w:bCs/>
                <w:highlight w:val="none"/>
              </w:rPr>
              <w:t>%</w:t>
            </w:r>
            <w:r>
              <w:rPr>
                <w:rFonts w:hint="eastAsia" w:eastAsiaTheme="minorEastAsia"/>
                <w:b/>
                <w:bCs/>
                <w:highlight w:val="none"/>
                <w:lang w:eastAsia="zh-CN"/>
              </w:rPr>
              <w:t>；</w:t>
            </w:r>
          </w:p>
          <w:p>
            <w:pPr>
              <w:tabs>
                <w:tab w:val="left" w:pos="540"/>
              </w:tabs>
              <w:jc w:val="left"/>
              <w:rPr>
                <w:rFonts w:hint="eastAsia" w:eastAsiaTheme="minorEastAsia"/>
                <w:lang w:eastAsia="zh-CN"/>
              </w:rPr>
            </w:pPr>
            <w:r>
              <w:rPr>
                <w:rFonts w:hint="eastAsia" w:asciiTheme="minorHAnsi" w:eastAsiaTheme="minorEastAsia"/>
                <w:b/>
                <w:bCs/>
                <w:highlight w:val="none"/>
                <w:lang w:val="en-US" w:eastAsia="zh-CN"/>
              </w:rPr>
              <w:t>2.主楼下</w:t>
            </w:r>
            <w:r>
              <w:rPr>
                <w:rFonts w:hint="eastAsia" w:eastAsiaTheme="minorEastAsia"/>
                <w:b/>
                <w:bCs/>
                <w:highlight w:val="none"/>
                <w:lang w:eastAsia="zh-CN"/>
              </w:rPr>
              <w:t>料口沥青烟、苯并芘的收集率为9</w:t>
            </w:r>
            <w:r>
              <w:rPr>
                <w:rFonts w:hint="eastAsia" w:asciiTheme="minorHAnsi" w:eastAsiaTheme="minorEastAsia"/>
                <w:b/>
                <w:bCs/>
                <w:highlight w:val="none"/>
                <w:lang w:val="en-US" w:eastAsia="zh-CN"/>
              </w:rPr>
              <w:t>5</w:t>
            </w:r>
            <w:r>
              <w:rPr>
                <w:rFonts w:hint="eastAsia" w:eastAsiaTheme="minorEastAsia"/>
                <w:b/>
                <w:bCs/>
                <w:highlight w:val="none"/>
                <w:lang w:eastAsia="zh-CN"/>
              </w:rPr>
              <w:t>%，处理效率</w:t>
            </w:r>
            <w:r>
              <w:rPr>
                <w:rFonts w:hint="eastAsia" w:asciiTheme="minorHAnsi" w:eastAsiaTheme="minorEastAsia"/>
                <w:b/>
                <w:bCs/>
                <w:highlight w:val="none"/>
                <w:lang w:val="en-US" w:eastAsia="zh-CN"/>
              </w:rPr>
              <w:t>不低于</w:t>
            </w:r>
            <w:r>
              <w:rPr>
                <w:rFonts w:hint="eastAsia"/>
                <w:b/>
                <w:bCs/>
                <w:highlight w:val="none"/>
              </w:rPr>
              <w:t>9</w:t>
            </w:r>
            <w:r>
              <w:rPr>
                <w:rFonts w:hint="eastAsia" w:asciiTheme="minorHAnsi" w:eastAsiaTheme="minorEastAsia"/>
                <w:b/>
                <w:bCs/>
                <w:highlight w:val="none"/>
                <w:lang w:val="en-US" w:eastAsia="zh-CN"/>
              </w:rPr>
              <w:t>5</w:t>
            </w:r>
            <w:r>
              <w:rPr>
                <w:rFonts w:hint="eastAsia"/>
                <w:b/>
                <w:bCs/>
                <w:highlight w:val="none"/>
              </w:rPr>
              <w:t>%</w:t>
            </w:r>
            <w:r>
              <w:rPr>
                <w:rFonts w:hint="eastAsia" w:eastAsiaTheme="minorEastAsia"/>
                <w:b/>
                <w:bCs/>
                <w:highlight w:val="none"/>
                <w:lang w:eastAsia="zh-CN"/>
              </w:rPr>
              <w:t>。</w:t>
            </w:r>
          </w:p>
        </w:tc>
      </w:tr>
    </w:tbl>
    <w:p>
      <w:pPr>
        <w:widowControl w:val="0"/>
        <w:spacing w:line="360" w:lineRule="auto"/>
        <w:ind w:firstLine="422" w:firstLineChars="200"/>
        <w:jc w:val="both"/>
        <w:rPr>
          <w:rFonts w:hint="eastAsia" w:ascii="宋体" w:hAnsi="宋体" w:eastAsiaTheme="minorEastAsia" w:cstheme="minorBidi"/>
          <w:b/>
          <w:bCs/>
          <w:color w:val="000000" w:themeColor="text1"/>
          <w:kern w:val="2"/>
          <w:sz w:val="21"/>
          <w:szCs w:val="21"/>
          <w:lang w:val="en-US" w:eastAsia="zh-CN" w:bidi="ar-SA"/>
        </w:rPr>
      </w:pPr>
      <w:r>
        <w:rPr>
          <w:rFonts w:hint="eastAsia" w:ascii="宋体" w:hAnsi="宋体" w:eastAsiaTheme="minorEastAsia" w:cstheme="minorBidi"/>
          <w:b/>
          <w:bCs/>
          <w:color w:val="000000" w:themeColor="text1"/>
          <w:kern w:val="2"/>
          <w:sz w:val="21"/>
          <w:szCs w:val="21"/>
          <w:lang w:val="en-US" w:eastAsia="zh-CN" w:bidi="ar-SA"/>
        </w:rPr>
        <w:t>2.3安装及验收依据</w:t>
      </w:r>
    </w:p>
    <w:p>
      <w:pPr>
        <w:widowControl w:val="0"/>
        <w:spacing w:line="360" w:lineRule="auto"/>
        <w:ind w:firstLine="420" w:firstLineChars="200"/>
        <w:jc w:val="both"/>
        <w:rPr>
          <w:rFonts w:hint="eastAsia" w:ascii="宋体" w:hAnsi="宋体" w:eastAsiaTheme="minorEastAsia" w:cstheme="minorBidi"/>
          <w:kern w:val="2"/>
          <w:sz w:val="22"/>
          <w:szCs w:val="22"/>
          <w:lang w:val="en-US" w:eastAsia="zh-CN" w:bidi="ar-SA"/>
        </w:rPr>
      </w:pPr>
      <w:r>
        <w:rPr>
          <w:rFonts w:hint="eastAsia" w:ascii="宋体" w:hAnsi="宋体" w:eastAsiaTheme="minorEastAsia" w:cstheme="minorBidi"/>
          <w:color w:val="000000" w:themeColor="text1"/>
          <w:kern w:val="2"/>
          <w:sz w:val="21"/>
          <w:szCs w:val="21"/>
          <w:lang w:val="en-US" w:eastAsia="zh-CN" w:bidi="ar-SA"/>
        </w:rPr>
        <w:t>对本项目的沥青搅拌设备生产的</w:t>
      </w:r>
      <w:r>
        <w:rPr>
          <w:rFonts w:hint="eastAsia" w:ascii="宋体" w:hAnsi="宋体" w:eastAsiaTheme="minorEastAsia" w:cstheme="minorBidi"/>
          <w:b/>
          <w:bCs/>
          <w:color w:val="000000" w:themeColor="text1"/>
          <w:kern w:val="2"/>
          <w:sz w:val="21"/>
          <w:szCs w:val="21"/>
          <w:lang w:val="en-US" w:eastAsia="zh-CN" w:bidi="ar-SA"/>
        </w:rPr>
        <w:t>成品沥青混合料放料、沥青储罐加热等产生的沥青烟气进行完全收集，经过净化处理后达到国家环保要求大气污染物综合排放标准。</w:t>
      </w:r>
      <w:r>
        <w:rPr>
          <w:rFonts w:hint="eastAsia" w:ascii="宋体" w:hAnsi="宋体" w:eastAsiaTheme="minorEastAsia" w:cstheme="minorBidi"/>
          <w:color w:val="000000" w:themeColor="text1"/>
          <w:kern w:val="2"/>
          <w:sz w:val="21"/>
          <w:szCs w:val="21"/>
          <w:lang w:val="en-US" w:eastAsia="zh-CN" w:bidi="ar-SA"/>
        </w:rPr>
        <w:t>供应商出具的方案和最后配套的设备须满足最新的</w:t>
      </w:r>
      <w:r>
        <w:rPr>
          <w:rFonts w:hint="eastAsia" w:ascii="宋体" w:hAnsi="宋体" w:eastAsiaTheme="minorEastAsia" w:cstheme="minorBidi"/>
          <w:kern w:val="2"/>
          <w:sz w:val="22"/>
          <w:szCs w:val="22"/>
          <w:lang w:val="en-US" w:eastAsia="zh-CN" w:bidi="ar-SA"/>
        </w:rPr>
        <w:t>《中华人民共和国大气污染防治法》、</w:t>
      </w:r>
      <w:r>
        <w:rPr>
          <w:rFonts w:hint="eastAsia" w:ascii="宋体" w:hAnsi="宋体" w:eastAsiaTheme="minorEastAsia" w:cstheme="minorBidi"/>
          <w:color w:val="000000" w:themeColor="text1"/>
          <w:kern w:val="2"/>
          <w:sz w:val="21"/>
          <w:szCs w:val="21"/>
          <w:lang w:val="en-US" w:eastAsia="zh-CN" w:bidi="ar-SA"/>
        </w:rPr>
        <w:t>《大气污染物综合排放标准》、</w:t>
      </w:r>
      <w:r>
        <w:rPr>
          <w:rFonts w:hint="eastAsia" w:ascii="宋体" w:hAnsi="宋体" w:eastAsiaTheme="minorEastAsia" w:cstheme="minorBidi"/>
          <w:kern w:val="2"/>
          <w:sz w:val="22"/>
          <w:szCs w:val="22"/>
          <w:lang w:val="en-US" w:eastAsia="zh-CN" w:bidi="ar-SA"/>
        </w:rPr>
        <w:t>《恶臭污染物排放标准》、《工业企业挥发性有机物排放控制标准》、《挥发性有机物（</w:t>
      </w:r>
      <w:r>
        <w:rPr>
          <w:rFonts w:ascii="宋体" w:hAnsi="宋体" w:eastAsiaTheme="minorEastAsia" w:cstheme="minorBidi"/>
          <w:kern w:val="2"/>
          <w:sz w:val="22"/>
          <w:szCs w:val="22"/>
          <w:lang w:val="en-US" w:eastAsia="zh-CN" w:bidi="ar-SA"/>
        </w:rPr>
        <w:t>VOCs</w:t>
      </w:r>
      <w:r>
        <w:rPr>
          <w:rFonts w:hint="eastAsia" w:ascii="宋体" w:hAnsi="宋体" w:eastAsiaTheme="minorEastAsia" w:cstheme="minorBidi"/>
          <w:kern w:val="2"/>
          <w:sz w:val="22"/>
          <w:szCs w:val="22"/>
          <w:lang w:val="en-US" w:eastAsia="zh-CN" w:bidi="ar-SA"/>
        </w:rPr>
        <w:t>）污染防治技术政策》、《工业企业设计卫生标准》、《工业金属管道工程施工质量验收规范》、</w:t>
      </w:r>
      <w:r>
        <w:rPr>
          <w:rFonts w:hint="eastAsia" w:ascii="宋体" w:hAnsi="宋体" w:eastAsiaTheme="minorEastAsia" w:cstheme="minorBidi"/>
          <w:color w:val="000000" w:themeColor="text1"/>
          <w:kern w:val="2"/>
          <w:sz w:val="21"/>
          <w:szCs w:val="21"/>
          <w:lang w:val="en-US" w:eastAsia="zh-CN" w:bidi="ar-SA"/>
        </w:rPr>
        <w:t>《钢结构设计规范》、《自动化仪表工程施工及质量验收规范》、《电气装置安装工程电气设备交接试验标准》、 《低压配电设计规范》、</w:t>
      </w:r>
      <w:r>
        <w:rPr>
          <w:rFonts w:hint="eastAsia" w:ascii="宋体" w:hAnsi="宋体" w:eastAsiaTheme="minorEastAsia" w:cstheme="minorBidi"/>
          <w:kern w:val="2"/>
          <w:sz w:val="22"/>
          <w:szCs w:val="22"/>
          <w:lang w:val="en-US" w:eastAsia="zh-CN" w:bidi="ar-SA"/>
        </w:rPr>
        <w:t>《工业企业厂界环境噪声排放标准》</w:t>
      </w:r>
      <w:r>
        <w:rPr>
          <w:rFonts w:hint="eastAsia" w:ascii="宋体" w:hAnsi="宋体" w:eastAsiaTheme="minorEastAsia" w:cstheme="minorBidi"/>
          <w:color w:val="000000" w:themeColor="text1"/>
          <w:kern w:val="2"/>
          <w:sz w:val="21"/>
          <w:szCs w:val="21"/>
          <w:lang w:val="en-US" w:eastAsia="zh-CN" w:bidi="ar-SA"/>
        </w:rPr>
        <w:t>，满足设备后期维护保养有足够的操作空间，拌合站生产中检査维修人员有足够的光线以利于工作，密闭环境下需要有足够的新鲜空气和适宜的温度以确保人身安全，大面积外包处设立安全门便于逃生，烟气收集、处理装置</w:t>
      </w:r>
      <w:r>
        <w:rPr>
          <w:rFonts w:hint="eastAsia" w:ascii="宋体" w:hAnsi="宋体" w:cs="宋体" w:eastAsiaTheme="minorEastAsia"/>
          <w:kern w:val="2"/>
          <w:sz w:val="22"/>
          <w:szCs w:val="22"/>
          <w:lang w:val="en-US" w:eastAsia="zh-CN" w:bidi="ar-SA"/>
        </w:rPr>
        <w:t>能达到抗8级风要求，</w:t>
      </w:r>
      <w:r>
        <w:rPr>
          <w:rFonts w:hint="eastAsia" w:ascii="宋体" w:hAnsi="宋体" w:eastAsiaTheme="minorEastAsia" w:cstheme="minorBidi"/>
          <w:color w:val="000000" w:themeColor="text1"/>
          <w:kern w:val="2"/>
          <w:sz w:val="21"/>
          <w:szCs w:val="21"/>
          <w:lang w:val="en-US" w:eastAsia="zh-CN" w:bidi="ar-SA"/>
        </w:rPr>
        <w:t>拌合站性能产量保持不变。</w:t>
      </w:r>
    </w:p>
    <w:p>
      <w:pPr>
        <w:widowControl w:val="0"/>
        <w:adjustRightInd w:val="0"/>
        <w:snapToGrid w:val="0"/>
        <w:spacing w:before="0" w:after="0" w:line="360" w:lineRule="auto"/>
        <w:ind w:firstLine="442" w:firstLineChars="200"/>
        <w:jc w:val="both"/>
        <w:outlineLvl w:val="1"/>
        <w:rPr>
          <w:rFonts w:hint="eastAsia" w:ascii="宋体" w:hAnsi="宋体" w:eastAsiaTheme="minorEastAsia" w:cstheme="minorBidi"/>
          <w:b/>
          <w:bCs/>
          <w:kern w:val="2"/>
          <w:sz w:val="22"/>
          <w:szCs w:val="22"/>
          <w:highlight w:val="none"/>
          <w:lang w:val="en-US" w:eastAsia="zh-CN" w:bidi="ar-SA"/>
        </w:rPr>
      </w:pPr>
      <w:bookmarkStart w:id="80" w:name="_Toc372991304"/>
      <w:bookmarkStart w:id="81" w:name="_Toc384461907"/>
      <w:r>
        <w:rPr>
          <w:rFonts w:hint="eastAsia" w:ascii="宋体" w:hAnsi="宋体" w:eastAsiaTheme="minorEastAsia" w:cstheme="minorBidi"/>
          <w:b/>
          <w:bCs/>
          <w:kern w:val="2"/>
          <w:sz w:val="22"/>
          <w:szCs w:val="22"/>
          <w:highlight w:val="none"/>
          <w:lang w:val="en-US" w:eastAsia="zh-CN" w:bidi="ar-SA"/>
        </w:rPr>
        <w:t>2.4主要原则</w:t>
      </w:r>
      <w:bookmarkEnd w:id="80"/>
      <w:bookmarkEnd w:id="81"/>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2.4.1严格执行有关环境保护法律、法规，确保沥青烟废气</w:t>
      </w:r>
      <w:r>
        <w:rPr>
          <w:rFonts w:hint="eastAsia" w:ascii="宋体" w:hAnsi="宋体" w:cstheme="minorBidi"/>
          <w:color w:val="000000" w:themeColor="text1"/>
          <w:kern w:val="2"/>
          <w:sz w:val="21"/>
          <w:szCs w:val="21"/>
          <w:lang w:val="en-US" w:eastAsia="zh-CN" w:bidi="ar-SA"/>
        </w:rPr>
        <w:t>、粉尘等</w:t>
      </w:r>
      <w:r>
        <w:rPr>
          <w:rFonts w:hint="eastAsia" w:ascii="宋体" w:hAnsi="宋体" w:eastAsiaTheme="minorEastAsia" w:cstheme="minorBidi"/>
          <w:color w:val="000000" w:themeColor="text1"/>
          <w:kern w:val="2"/>
          <w:sz w:val="21"/>
          <w:szCs w:val="21"/>
          <w:lang w:val="en-US" w:eastAsia="zh-CN" w:bidi="ar-SA"/>
        </w:rPr>
        <w:t xml:space="preserve">指标达到排放标准。    </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2.4.2按照国家先进技术推广，采用成熟、可靠的技术，确保废气中污染物浓度等指标优于国家标准，达到一线城市地方排放标准。</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 xml:space="preserve">2.4.3所采用工艺及选用设备要综合考虑现场客观条件，选用符合实际的工艺方案，先进可靠，减少工程投资，减少动力消耗，降低运行成本，以期获得较大的社会效益、经济效益和环境效益。  </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2.4.4采用实用、可靠、先进、运行方式灵活的工艺技术，自动化程度高，易于操作、管理和维护，尽可能降低工人劳动强度，提高防御火灾、自然灾害风险的能力，确保废气治理工艺和装置的技术上的先进性、经济上的合理性和操作上的可靠性系统。妥善处理废气处置过程中产生的废水及固体废物，杜绝二次污染。</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 xml:space="preserve">2.4.5全面贯彻节能减排、环保、安全、卫生、防火原则。合理的进行平面布置，整个系统的平面布置、管道走向等应考虑物流、人流通畅，管理维护方便，与厂方协商后，最后确定。 </w:t>
      </w:r>
    </w:p>
    <w:p>
      <w:pPr>
        <w:spacing w:line="360" w:lineRule="auto"/>
        <w:ind w:firstLine="442" w:firstLineChars="200"/>
        <w:rPr>
          <w:rFonts w:hint="eastAsia" w:ascii="宋体" w:hAnsi="宋体"/>
          <w:b/>
          <w:sz w:val="22"/>
          <w:szCs w:val="22"/>
        </w:rPr>
      </w:pPr>
      <w:r>
        <w:rPr>
          <w:rFonts w:hint="eastAsia" w:ascii="宋体" w:hAnsi="宋体" w:cstheme="minorBidi"/>
          <w:b/>
          <w:bCs/>
          <w:kern w:val="2"/>
          <w:sz w:val="22"/>
          <w:szCs w:val="22"/>
          <w:highlight w:val="none"/>
          <w:lang w:val="en-US" w:eastAsia="zh-CN" w:bidi="ar-SA"/>
        </w:rPr>
        <w:t>2.5</w:t>
      </w:r>
      <w:r>
        <w:rPr>
          <w:rFonts w:hint="eastAsia" w:ascii="宋体" w:hAnsi="宋体"/>
          <w:b/>
          <w:sz w:val="22"/>
          <w:szCs w:val="22"/>
        </w:rPr>
        <w:t>供货要求</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2.5.1中标人负责供应所需设备及安装所需的零配件、材料等；</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2.5.2中标人负责产品到施工地点的全部运输，包括装卸及现场搬运等。</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2.5.3中标人负责产品在施工地点的保管，直至项目验收合格。</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eastAsiaTheme="minorEastAsia" w:cstheme="minorBidi"/>
          <w:color w:val="000000" w:themeColor="text1"/>
          <w:kern w:val="2"/>
          <w:sz w:val="21"/>
          <w:szCs w:val="21"/>
          <w:lang w:val="en-US" w:eastAsia="zh-CN" w:bidi="ar-SA"/>
        </w:rPr>
        <w:t>2.5.4中标人负责为其施工期间的人员购买团体意外险和雇主责任险（合计不低于100万元）。</w:t>
      </w:r>
    </w:p>
    <w:p>
      <w:pPr>
        <w:spacing w:line="360" w:lineRule="auto"/>
        <w:ind w:firstLine="442" w:firstLineChars="200"/>
        <w:rPr>
          <w:rFonts w:hint="eastAsia" w:ascii="宋体" w:hAnsi="宋体"/>
          <w:b/>
          <w:sz w:val="22"/>
          <w:szCs w:val="22"/>
        </w:rPr>
      </w:pPr>
      <w:r>
        <w:rPr>
          <w:rFonts w:hint="eastAsia" w:ascii="宋体" w:hAnsi="宋体"/>
          <w:b/>
          <w:sz w:val="22"/>
          <w:szCs w:val="22"/>
          <w:lang w:val="en-US" w:eastAsia="zh-CN"/>
        </w:rPr>
        <w:t>2.6</w:t>
      </w:r>
      <w:r>
        <w:rPr>
          <w:rFonts w:hint="eastAsia" w:ascii="宋体" w:hAnsi="宋体"/>
          <w:b/>
          <w:sz w:val="22"/>
          <w:szCs w:val="22"/>
        </w:rPr>
        <w:t>附件及零配件、备品备件的要求</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2.6.1</w:t>
      </w:r>
      <w:r>
        <w:rPr>
          <w:rFonts w:hint="eastAsia" w:ascii="宋体" w:hAnsi="宋体" w:eastAsiaTheme="minorEastAsia" w:cstheme="minorBidi"/>
          <w:color w:val="000000" w:themeColor="text1"/>
          <w:kern w:val="2"/>
          <w:sz w:val="21"/>
          <w:szCs w:val="21"/>
          <w:lang w:val="en-US" w:eastAsia="zh-CN" w:bidi="ar-SA"/>
        </w:rPr>
        <w:t>中标人应将所需设备在正常寿命期内正常使用及安装调试所需的所有附件、备品备件等列明清单，并在交货时一并提交。</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2.6.2</w:t>
      </w:r>
      <w:r>
        <w:rPr>
          <w:rFonts w:hint="eastAsia" w:ascii="宋体" w:hAnsi="宋体" w:eastAsiaTheme="minorEastAsia" w:cstheme="minorBidi"/>
          <w:color w:val="000000" w:themeColor="text1"/>
          <w:kern w:val="2"/>
          <w:sz w:val="21"/>
          <w:szCs w:val="21"/>
          <w:lang w:val="en-US" w:eastAsia="zh-CN" w:bidi="ar-SA"/>
        </w:rPr>
        <w:t>质保期内，系统和设备维护与维修所需的各种零配件，由中标人免费提供；</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2.6.3</w:t>
      </w:r>
      <w:r>
        <w:rPr>
          <w:rFonts w:hint="eastAsia" w:ascii="宋体" w:hAnsi="宋体" w:eastAsiaTheme="minorEastAsia" w:cstheme="minorBidi"/>
          <w:color w:val="000000" w:themeColor="text1"/>
          <w:kern w:val="2"/>
          <w:sz w:val="21"/>
          <w:szCs w:val="21"/>
          <w:lang w:val="en-US" w:eastAsia="zh-CN" w:bidi="ar-SA"/>
        </w:rPr>
        <w:t>质保期后，当采购人维护或维修设备及系统所需的零配件，中标人应及时优惠供应，并派专业人士进行维护或维修。</w:t>
      </w:r>
    </w:p>
    <w:p>
      <w:pPr>
        <w:spacing w:line="360" w:lineRule="auto"/>
        <w:ind w:firstLine="442" w:firstLineChars="200"/>
        <w:rPr>
          <w:rFonts w:hint="eastAsia" w:ascii="宋体" w:hAnsi="宋体"/>
          <w:b/>
          <w:sz w:val="22"/>
          <w:szCs w:val="22"/>
        </w:rPr>
      </w:pPr>
      <w:r>
        <w:rPr>
          <w:rFonts w:hint="eastAsia" w:ascii="宋体" w:hAnsi="宋体"/>
          <w:b/>
          <w:sz w:val="22"/>
          <w:szCs w:val="22"/>
          <w:lang w:val="en-US" w:eastAsia="zh-CN"/>
        </w:rPr>
        <w:t>2.7</w:t>
      </w:r>
      <w:r>
        <w:rPr>
          <w:rFonts w:hint="eastAsia" w:ascii="宋体" w:hAnsi="宋体"/>
          <w:b/>
          <w:sz w:val="22"/>
          <w:szCs w:val="22"/>
        </w:rPr>
        <w:t>验收标准和方法</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2.7.1</w:t>
      </w:r>
      <w:r>
        <w:rPr>
          <w:rFonts w:hint="eastAsia" w:ascii="宋体" w:hAnsi="宋体" w:eastAsiaTheme="minorEastAsia" w:cstheme="minorBidi"/>
          <w:color w:val="000000" w:themeColor="text1"/>
          <w:kern w:val="2"/>
          <w:sz w:val="21"/>
          <w:szCs w:val="21"/>
          <w:lang w:val="en-US" w:eastAsia="zh-CN" w:bidi="ar-SA"/>
        </w:rPr>
        <w:t>项目验收：国家</w:t>
      </w:r>
      <w:r>
        <w:rPr>
          <w:rFonts w:hint="eastAsia" w:ascii="宋体" w:hAnsi="宋体" w:cstheme="minorBidi"/>
          <w:color w:val="000000" w:themeColor="text1"/>
          <w:kern w:val="2"/>
          <w:sz w:val="21"/>
          <w:szCs w:val="21"/>
          <w:lang w:val="en-US" w:eastAsia="zh-CN" w:bidi="ar-SA"/>
        </w:rPr>
        <w:t>环保部门</w:t>
      </w:r>
      <w:r>
        <w:rPr>
          <w:rFonts w:hint="eastAsia" w:ascii="宋体" w:hAnsi="宋体" w:eastAsiaTheme="minorEastAsia" w:cstheme="minorBidi"/>
          <w:color w:val="000000" w:themeColor="text1"/>
          <w:kern w:val="2"/>
          <w:sz w:val="21"/>
          <w:szCs w:val="21"/>
          <w:lang w:val="en-US" w:eastAsia="zh-CN" w:bidi="ar-SA"/>
        </w:rPr>
        <w:t>有强制性规定的，按国家</w:t>
      </w:r>
      <w:r>
        <w:rPr>
          <w:rFonts w:hint="eastAsia" w:ascii="宋体" w:hAnsi="宋体" w:cstheme="minorBidi"/>
          <w:color w:val="000000" w:themeColor="text1"/>
          <w:kern w:val="2"/>
          <w:sz w:val="21"/>
          <w:szCs w:val="21"/>
          <w:lang w:val="en-US" w:eastAsia="zh-CN" w:bidi="ar-SA"/>
        </w:rPr>
        <w:t>环保部门</w:t>
      </w:r>
      <w:r>
        <w:rPr>
          <w:rFonts w:hint="eastAsia" w:ascii="宋体" w:hAnsi="宋体" w:eastAsiaTheme="minorEastAsia" w:cstheme="minorBidi"/>
          <w:color w:val="000000" w:themeColor="text1"/>
          <w:kern w:val="2"/>
          <w:sz w:val="21"/>
          <w:szCs w:val="21"/>
          <w:lang w:val="en-US" w:eastAsia="zh-CN" w:bidi="ar-SA"/>
        </w:rPr>
        <w:t>规定执行，验收</w:t>
      </w:r>
      <w:r>
        <w:rPr>
          <w:rFonts w:hint="eastAsia" w:ascii="宋体" w:hAnsi="宋体" w:cstheme="minorBidi"/>
          <w:color w:val="000000" w:themeColor="text1"/>
          <w:kern w:val="2"/>
          <w:sz w:val="21"/>
          <w:szCs w:val="21"/>
          <w:lang w:val="en-US" w:eastAsia="zh-CN" w:bidi="ar-SA"/>
        </w:rPr>
        <w:t>中发生的设备</w:t>
      </w:r>
      <w:r>
        <w:rPr>
          <w:rFonts w:hint="eastAsia" w:ascii="宋体" w:hAnsi="宋体" w:eastAsiaTheme="minorEastAsia" w:cstheme="minorBidi"/>
          <w:color w:val="000000" w:themeColor="text1"/>
          <w:kern w:val="2"/>
          <w:sz w:val="21"/>
          <w:szCs w:val="21"/>
          <w:lang w:val="en-US" w:eastAsia="zh-CN" w:bidi="ar-SA"/>
        </w:rPr>
        <w:t>费用由中标人承担，验收报告作为申请付款的必要条件。</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2.7.2</w:t>
      </w:r>
      <w:r>
        <w:rPr>
          <w:rFonts w:hint="eastAsia" w:ascii="宋体" w:hAnsi="宋体" w:eastAsiaTheme="minorEastAsia" w:cstheme="minorBidi"/>
          <w:color w:val="000000" w:themeColor="text1"/>
          <w:kern w:val="2"/>
          <w:sz w:val="21"/>
          <w:szCs w:val="21"/>
          <w:lang w:val="en-US" w:eastAsia="zh-CN" w:bidi="ar-SA"/>
        </w:rPr>
        <w:t>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pPr>
        <w:spacing w:line="360" w:lineRule="auto"/>
        <w:ind w:firstLine="442" w:firstLineChars="200"/>
        <w:rPr>
          <w:rFonts w:hint="eastAsia" w:ascii="宋体" w:hAnsi="宋体"/>
          <w:b/>
          <w:sz w:val="22"/>
          <w:szCs w:val="22"/>
        </w:rPr>
      </w:pPr>
      <w:r>
        <w:rPr>
          <w:rFonts w:hint="eastAsia" w:ascii="宋体" w:hAnsi="宋体"/>
          <w:b/>
          <w:sz w:val="22"/>
          <w:szCs w:val="22"/>
          <w:lang w:val="en-US" w:eastAsia="zh-CN"/>
        </w:rPr>
        <w:t>2.8</w:t>
      </w:r>
      <w:r>
        <w:rPr>
          <w:rFonts w:hint="eastAsia" w:ascii="宋体" w:hAnsi="宋体"/>
          <w:b/>
          <w:sz w:val="22"/>
          <w:szCs w:val="22"/>
        </w:rPr>
        <w:t>安装调试及技术服务要求</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2.8.1</w:t>
      </w:r>
      <w:r>
        <w:rPr>
          <w:rFonts w:hint="eastAsia" w:ascii="宋体" w:hAnsi="宋体" w:eastAsiaTheme="minorEastAsia" w:cstheme="minorBidi"/>
          <w:color w:val="000000" w:themeColor="text1"/>
          <w:kern w:val="2"/>
          <w:sz w:val="21"/>
          <w:szCs w:val="21"/>
          <w:lang w:val="en-US" w:eastAsia="zh-CN" w:bidi="ar-SA"/>
        </w:rPr>
        <w:t>本项目的安装调试由中标人负责。</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2.8.2</w:t>
      </w:r>
      <w:r>
        <w:rPr>
          <w:rFonts w:hint="eastAsia" w:ascii="宋体" w:hAnsi="宋体" w:eastAsiaTheme="minorEastAsia" w:cstheme="minorBidi"/>
          <w:color w:val="000000" w:themeColor="text1"/>
          <w:kern w:val="2"/>
          <w:sz w:val="21"/>
          <w:szCs w:val="21"/>
          <w:lang w:val="en-US" w:eastAsia="zh-CN" w:bidi="ar-SA"/>
        </w:rPr>
        <w:t>中标人应对所提供的设备提供全面的7×24小时的技术服务与支持。</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2.8.3</w:t>
      </w:r>
      <w:r>
        <w:rPr>
          <w:rFonts w:hint="eastAsia" w:ascii="宋体" w:hAnsi="宋体" w:eastAsiaTheme="minorEastAsia" w:cstheme="minorBidi"/>
          <w:color w:val="000000" w:themeColor="text1"/>
          <w:kern w:val="2"/>
          <w:sz w:val="21"/>
          <w:szCs w:val="21"/>
          <w:lang w:val="en-US" w:eastAsia="zh-CN" w:bidi="ar-SA"/>
        </w:rPr>
        <w:t>培训：中标人应负责培训采购人指定的操作管理及维护人员，达到熟练掌握产品性能，能及时排除一般故障的程度。</w:t>
      </w:r>
    </w:p>
    <w:p>
      <w:pPr>
        <w:spacing w:line="360" w:lineRule="auto"/>
        <w:ind w:firstLine="442" w:firstLineChars="200"/>
        <w:rPr>
          <w:rFonts w:hint="eastAsia" w:ascii="宋体" w:hAnsi="宋体"/>
          <w:bCs/>
          <w:sz w:val="22"/>
          <w:szCs w:val="22"/>
        </w:rPr>
      </w:pPr>
      <w:r>
        <w:rPr>
          <w:rFonts w:hint="eastAsia" w:ascii="宋体" w:hAnsi="宋体"/>
          <w:b/>
          <w:sz w:val="22"/>
          <w:szCs w:val="22"/>
          <w:lang w:val="en-US" w:eastAsia="zh-CN"/>
        </w:rPr>
        <w:t>2.9</w:t>
      </w:r>
      <w:r>
        <w:rPr>
          <w:rFonts w:hint="eastAsia" w:ascii="宋体" w:hAnsi="宋体"/>
          <w:b/>
          <w:sz w:val="22"/>
          <w:szCs w:val="22"/>
        </w:rPr>
        <w:t>售后服务的要求</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highlight w:val="none"/>
          <w:lang w:val="en-US" w:eastAsia="zh-CN" w:bidi="ar-SA"/>
        </w:rPr>
      </w:pPr>
      <w:r>
        <w:rPr>
          <w:rFonts w:hint="eastAsia" w:ascii="宋体" w:hAnsi="宋体" w:cstheme="minorBidi"/>
          <w:color w:val="000000" w:themeColor="text1"/>
          <w:kern w:val="2"/>
          <w:sz w:val="21"/>
          <w:szCs w:val="21"/>
          <w:lang w:val="en-US" w:eastAsia="zh-CN" w:bidi="ar-SA"/>
        </w:rPr>
        <w:t>2.9.1</w:t>
      </w:r>
      <w:r>
        <w:rPr>
          <w:rFonts w:hint="eastAsia" w:ascii="宋体" w:hAnsi="宋体" w:eastAsiaTheme="minorEastAsia" w:cstheme="minorBidi"/>
          <w:color w:val="000000" w:themeColor="text1"/>
          <w:kern w:val="2"/>
          <w:sz w:val="21"/>
          <w:szCs w:val="21"/>
          <w:lang w:val="en-US" w:eastAsia="zh-CN" w:bidi="ar-SA"/>
        </w:rPr>
        <w:t>服务响应和故障排除：提供7×24小时的故障服务受理。接到故障处理通知后，一般故障应在24小时内进行响应并排除；重大故障应在24小时内响应并提出解决方案，需在48小时内解决排除。</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highlight w:val="none"/>
          <w:lang w:val="en-US" w:eastAsia="zh-CN" w:bidi="ar-SA"/>
        </w:rPr>
      </w:pPr>
      <w:r>
        <w:rPr>
          <w:rFonts w:hint="eastAsia" w:ascii="宋体" w:hAnsi="宋体" w:cstheme="minorBidi"/>
          <w:color w:val="000000" w:themeColor="text1"/>
          <w:kern w:val="2"/>
          <w:sz w:val="21"/>
          <w:szCs w:val="21"/>
          <w:highlight w:val="none"/>
          <w:lang w:val="en-US" w:eastAsia="zh-CN" w:bidi="ar-SA"/>
        </w:rPr>
        <w:t>2.9.2</w:t>
      </w:r>
      <w:r>
        <w:rPr>
          <w:rFonts w:hint="eastAsia" w:ascii="宋体" w:hAnsi="宋体" w:eastAsiaTheme="minorEastAsia" w:cstheme="minorBidi"/>
          <w:color w:val="000000" w:themeColor="text1"/>
          <w:kern w:val="2"/>
          <w:sz w:val="21"/>
          <w:szCs w:val="21"/>
          <w:highlight w:val="none"/>
          <w:lang w:val="en-US" w:eastAsia="zh-CN" w:bidi="ar-SA"/>
        </w:rPr>
        <w:t>质保期：</w:t>
      </w:r>
      <w:r>
        <w:rPr>
          <w:rFonts w:hint="eastAsia" w:ascii="宋体" w:hAnsi="宋体" w:cstheme="minorBidi"/>
          <w:b/>
          <w:bCs/>
          <w:color w:val="000000" w:themeColor="text1"/>
          <w:kern w:val="2"/>
          <w:sz w:val="21"/>
          <w:szCs w:val="21"/>
          <w:highlight w:val="none"/>
          <w:lang w:val="en-US" w:eastAsia="zh-CN" w:bidi="ar-SA"/>
        </w:rPr>
        <w:t>整机</w:t>
      </w:r>
      <w:r>
        <w:rPr>
          <w:rFonts w:hint="eastAsia" w:ascii="宋体" w:hAnsi="宋体" w:eastAsiaTheme="minorEastAsia" w:cstheme="minorBidi"/>
          <w:b/>
          <w:bCs/>
          <w:color w:val="000000" w:themeColor="text1"/>
          <w:kern w:val="2"/>
          <w:sz w:val="21"/>
          <w:szCs w:val="21"/>
          <w:highlight w:val="none"/>
          <w:lang w:val="en-US" w:eastAsia="zh-CN" w:bidi="ar-SA"/>
        </w:rPr>
        <w:t>1年</w:t>
      </w:r>
      <w:r>
        <w:rPr>
          <w:rFonts w:hint="eastAsia" w:ascii="宋体" w:hAnsi="宋体" w:eastAsiaTheme="minorEastAsia" w:cstheme="minorBidi"/>
          <w:color w:val="000000" w:themeColor="text1"/>
          <w:kern w:val="2"/>
          <w:sz w:val="21"/>
          <w:szCs w:val="21"/>
          <w:highlight w:val="none"/>
          <w:lang w:val="en-US" w:eastAsia="zh-CN" w:bidi="ar-SA"/>
        </w:rPr>
        <w:t xml:space="preserve"> </w:t>
      </w:r>
      <w:r>
        <w:rPr>
          <w:rFonts w:hint="eastAsia" w:ascii="宋体" w:hAnsi="宋体" w:cstheme="minorBidi"/>
          <w:color w:val="000000" w:themeColor="text1"/>
          <w:kern w:val="2"/>
          <w:sz w:val="21"/>
          <w:szCs w:val="21"/>
          <w:highlight w:val="none"/>
          <w:lang w:val="en-US" w:eastAsia="zh-CN" w:bidi="ar-SA"/>
        </w:rPr>
        <w:t>，不含易损件</w:t>
      </w:r>
      <w:r>
        <w:rPr>
          <w:rFonts w:hint="eastAsia" w:ascii="宋体" w:hAnsi="宋体" w:eastAsiaTheme="minorEastAsia" w:cstheme="minorBidi"/>
          <w:color w:val="000000" w:themeColor="text1"/>
          <w:kern w:val="2"/>
          <w:sz w:val="21"/>
          <w:szCs w:val="21"/>
          <w:highlight w:val="none"/>
          <w:lang w:val="en-US" w:eastAsia="zh-CN" w:bidi="ar-SA"/>
        </w:rPr>
        <w:t>。</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highlight w:val="none"/>
          <w:lang w:val="en-US" w:eastAsia="zh-CN" w:bidi="ar-SA"/>
        </w:rPr>
      </w:pPr>
      <w:r>
        <w:rPr>
          <w:rFonts w:hint="eastAsia" w:ascii="宋体" w:hAnsi="宋体" w:cstheme="minorBidi"/>
          <w:color w:val="000000" w:themeColor="text1"/>
          <w:kern w:val="2"/>
          <w:sz w:val="21"/>
          <w:szCs w:val="21"/>
          <w:highlight w:val="none"/>
          <w:lang w:val="en-US" w:eastAsia="zh-CN" w:bidi="ar-SA"/>
        </w:rPr>
        <w:t>2.9.3</w:t>
      </w:r>
      <w:r>
        <w:rPr>
          <w:rFonts w:hint="eastAsia" w:ascii="宋体" w:hAnsi="宋体" w:eastAsiaTheme="minorEastAsia" w:cstheme="minorBidi"/>
          <w:color w:val="000000" w:themeColor="text1"/>
          <w:kern w:val="2"/>
          <w:sz w:val="21"/>
          <w:szCs w:val="21"/>
          <w:highlight w:val="none"/>
          <w:lang w:val="en-US" w:eastAsia="zh-CN" w:bidi="ar-SA"/>
        </w:rPr>
        <w:t>质保期内出现任何质量问题（人为破坏或自然灾害等不可抗力除外），由中标人负责全免费（免全部工时费、材料费、管理费、财务费等）更换或维修。质保期满后，无论采购人是否另行选择维保供应商，中标人应及时按优惠价提供所需的备品备件。</w:t>
      </w:r>
    </w:p>
    <w:p>
      <w:pPr>
        <w:spacing w:line="360" w:lineRule="auto"/>
        <w:ind w:firstLine="442" w:firstLineChars="200"/>
        <w:rPr>
          <w:rFonts w:hint="eastAsia" w:ascii="宋体" w:hAnsi="宋体"/>
          <w:b/>
          <w:sz w:val="22"/>
          <w:szCs w:val="22"/>
          <w:highlight w:val="none"/>
        </w:rPr>
      </w:pPr>
      <w:r>
        <w:rPr>
          <w:rFonts w:hint="eastAsia" w:ascii="宋体" w:hAnsi="宋体"/>
          <w:b/>
          <w:sz w:val="22"/>
          <w:szCs w:val="22"/>
          <w:highlight w:val="none"/>
          <w:lang w:val="en-US" w:eastAsia="zh-CN"/>
        </w:rPr>
        <w:t>2.10</w:t>
      </w:r>
      <w:r>
        <w:rPr>
          <w:rFonts w:hint="eastAsia" w:ascii="宋体" w:hAnsi="宋体"/>
          <w:b/>
          <w:sz w:val="22"/>
          <w:szCs w:val="22"/>
          <w:highlight w:val="none"/>
        </w:rPr>
        <w:t>其他需要说明的事项</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highlight w:val="none"/>
          <w:lang w:val="en-US" w:eastAsia="zh-CN" w:bidi="ar-SA"/>
        </w:rPr>
      </w:pPr>
      <w:r>
        <w:rPr>
          <w:rFonts w:hint="eastAsia" w:ascii="宋体" w:hAnsi="宋体" w:cstheme="minorBidi"/>
          <w:color w:val="000000" w:themeColor="text1"/>
          <w:kern w:val="2"/>
          <w:sz w:val="21"/>
          <w:szCs w:val="21"/>
          <w:highlight w:val="none"/>
          <w:lang w:val="en-US" w:eastAsia="zh-CN" w:bidi="ar-SA"/>
        </w:rPr>
        <w:t>2.10.1</w:t>
      </w:r>
      <w:r>
        <w:rPr>
          <w:rFonts w:hint="eastAsia" w:ascii="宋体" w:hAnsi="宋体" w:eastAsiaTheme="minorEastAsia" w:cstheme="minorBidi"/>
          <w:color w:val="000000" w:themeColor="text1"/>
          <w:kern w:val="2"/>
          <w:sz w:val="21"/>
          <w:szCs w:val="21"/>
          <w:highlight w:val="none"/>
          <w:lang w:val="en-US" w:eastAsia="zh-CN" w:bidi="ar-SA"/>
        </w:rPr>
        <w:t>交货地点：</w:t>
      </w:r>
      <w:r>
        <w:rPr>
          <w:rFonts w:hint="eastAsia" w:ascii="宋体" w:hAnsi="宋体" w:cstheme="minorBidi"/>
          <w:color w:val="000000" w:themeColor="text1"/>
          <w:kern w:val="2"/>
          <w:sz w:val="21"/>
          <w:szCs w:val="21"/>
          <w:highlight w:val="none"/>
          <w:lang w:val="en-US" w:eastAsia="zh-CN" w:bidi="ar-SA"/>
        </w:rPr>
        <w:t>安徽省</w:t>
      </w:r>
      <w:r>
        <w:rPr>
          <w:rFonts w:hint="eastAsia" w:ascii="宋体" w:hAnsi="宋体" w:eastAsiaTheme="minorEastAsia" w:cstheme="minorBidi"/>
          <w:color w:val="000000" w:themeColor="text1"/>
          <w:kern w:val="2"/>
          <w:sz w:val="21"/>
          <w:szCs w:val="21"/>
          <w:highlight w:val="none"/>
          <w:lang w:val="en-US" w:eastAsia="zh-CN" w:bidi="ar-SA"/>
        </w:rPr>
        <w:t>安庆</w:t>
      </w:r>
      <w:r>
        <w:rPr>
          <w:rFonts w:hint="eastAsia" w:ascii="宋体" w:hAnsi="宋体" w:cstheme="minorBidi"/>
          <w:color w:val="000000" w:themeColor="text1"/>
          <w:kern w:val="2"/>
          <w:sz w:val="21"/>
          <w:szCs w:val="21"/>
          <w:highlight w:val="none"/>
          <w:lang w:val="en-US" w:eastAsia="zh-CN" w:bidi="ar-SA"/>
        </w:rPr>
        <w:t>市怀宁县内</w:t>
      </w:r>
      <w:r>
        <w:rPr>
          <w:rFonts w:hint="eastAsia" w:ascii="宋体" w:hAnsi="宋体" w:eastAsiaTheme="minorEastAsia" w:cstheme="minorBidi"/>
          <w:color w:val="000000" w:themeColor="text1"/>
          <w:kern w:val="2"/>
          <w:sz w:val="21"/>
          <w:szCs w:val="21"/>
          <w:highlight w:val="none"/>
          <w:lang w:val="en-US" w:eastAsia="zh-CN" w:bidi="ar-SA"/>
        </w:rPr>
        <w:t>。</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highlight w:val="none"/>
          <w:lang w:val="en-US" w:eastAsia="zh-CN" w:bidi="ar-SA"/>
        </w:rPr>
      </w:pPr>
      <w:r>
        <w:rPr>
          <w:rFonts w:hint="eastAsia" w:ascii="宋体" w:hAnsi="宋体" w:cstheme="minorBidi"/>
          <w:color w:val="000000" w:themeColor="text1"/>
          <w:kern w:val="2"/>
          <w:sz w:val="21"/>
          <w:szCs w:val="21"/>
          <w:highlight w:val="none"/>
          <w:lang w:val="en-US" w:eastAsia="zh-CN" w:bidi="ar-SA"/>
        </w:rPr>
        <w:t>2.10.2</w:t>
      </w:r>
      <w:r>
        <w:rPr>
          <w:rFonts w:hint="eastAsia" w:ascii="宋体" w:hAnsi="宋体" w:eastAsiaTheme="minorEastAsia" w:cstheme="minorBidi"/>
          <w:color w:val="000000" w:themeColor="text1"/>
          <w:kern w:val="2"/>
          <w:sz w:val="21"/>
          <w:szCs w:val="21"/>
          <w:highlight w:val="none"/>
          <w:lang w:val="en-US" w:eastAsia="zh-CN" w:bidi="ar-SA"/>
        </w:rPr>
        <w:t>交货时间：</w:t>
      </w:r>
      <w:r>
        <w:rPr>
          <w:rFonts w:hint="eastAsia" w:ascii="宋体" w:hAnsi="宋体" w:eastAsiaTheme="minorEastAsia" w:cstheme="minorBidi"/>
          <w:b/>
          <w:bCs/>
          <w:color w:val="000000" w:themeColor="text1"/>
          <w:kern w:val="2"/>
          <w:sz w:val="21"/>
          <w:szCs w:val="21"/>
          <w:highlight w:val="none"/>
          <w:lang w:val="en-US" w:eastAsia="zh-CN" w:bidi="ar-SA"/>
        </w:rPr>
        <w:t>合同签订后</w:t>
      </w:r>
      <w:r>
        <w:rPr>
          <w:rFonts w:hint="eastAsia" w:ascii="宋体" w:hAnsi="宋体" w:cstheme="minorBidi"/>
          <w:b/>
          <w:bCs/>
          <w:color w:val="000000" w:themeColor="text1"/>
          <w:kern w:val="2"/>
          <w:sz w:val="21"/>
          <w:szCs w:val="21"/>
          <w:highlight w:val="none"/>
          <w:lang w:val="en-US" w:eastAsia="zh-CN" w:bidi="ar-SA"/>
        </w:rPr>
        <w:t>15</w:t>
      </w:r>
      <w:r>
        <w:rPr>
          <w:rFonts w:hint="eastAsia" w:ascii="宋体" w:hAnsi="宋体" w:eastAsiaTheme="minorEastAsia" w:cstheme="minorBidi"/>
          <w:b/>
          <w:bCs/>
          <w:color w:val="000000" w:themeColor="text1"/>
          <w:kern w:val="2"/>
          <w:sz w:val="21"/>
          <w:szCs w:val="21"/>
          <w:highlight w:val="none"/>
          <w:lang w:val="en-US" w:eastAsia="zh-CN" w:bidi="ar-SA"/>
        </w:rPr>
        <w:t>天</w:t>
      </w:r>
      <w:r>
        <w:rPr>
          <w:rFonts w:hint="eastAsia" w:ascii="宋体" w:hAnsi="宋体" w:cstheme="minorBidi"/>
          <w:b/>
          <w:bCs/>
          <w:color w:val="000000" w:themeColor="text1"/>
          <w:kern w:val="2"/>
          <w:sz w:val="21"/>
          <w:szCs w:val="21"/>
          <w:highlight w:val="none"/>
          <w:lang w:val="en-US" w:eastAsia="zh-CN" w:bidi="ar-SA"/>
        </w:rPr>
        <w:t>内</w:t>
      </w:r>
      <w:r>
        <w:rPr>
          <w:rFonts w:hint="eastAsia" w:ascii="宋体" w:hAnsi="宋体" w:eastAsiaTheme="minorEastAsia" w:cstheme="minorBidi"/>
          <w:b/>
          <w:bCs/>
          <w:color w:val="000000" w:themeColor="text1"/>
          <w:kern w:val="2"/>
          <w:sz w:val="21"/>
          <w:szCs w:val="21"/>
          <w:highlight w:val="none"/>
          <w:lang w:val="en-US" w:eastAsia="zh-CN" w:bidi="ar-SA"/>
        </w:rPr>
        <w:t>交货，</w:t>
      </w:r>
      <w:r>
        <w:rPr>
          <w:rFonts w:hint="eastAsia" w:ascii="宋体" w:hAnsi="宋体" w:cstheme="minorBidi"/>
          <w:b/>
          <w:bCs/>
          <w:color w:val="000000" w:themeColor="text1"/>
          <w:kern w:val="2"/>
          <w:sz w:val="21"/>
          <w:szCs w:val="21"/>
          <w:highlight w:val="none"/>
          <w:lang w:val="en-US" w:eastAsia="zh-CN" w:bidi="ar-SA"/>
        </w:rPr>
        <w:t>交货后25天内完成</w:t>
      </w:r>
      <w:r>
        <w:rPr>
          <w:rFonts w:hint="eastAsia" w:ascii="宋体" w:hAnsi="宋体" w:eastAsiaTheme="minorEastAsia" w:cstheme="minorBidi"/>
          <w:b/>
          <w:bCs/>
          <w:color w:val="000000" w:themeColor="text1"/>
          <w:kern w:val="2"/>
          <w:sz w:val="21"/>
          <w:szCs w:val="21"/>
          <w:highlight w:val="none"/>
          <w:lang w:val="en-US" w:eastAsia="zh-CN" w:bidi="ar-SA"/>
        </w:rPr>
        <w:t>安装调试具备生产条件。</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2.10.3</w:t>
      </w:r>
      <w:r>
        <w:rPr>
          <w:rFonts w:hint="eastAsia" w:ascii="宋体" w:hAnsi="宋体" w:eastAsiaTheme="minorEastAsia" w:cstheme="minorBidi"/>
          <w:color w:val="000000" w:themeColor="text1"/>
          <w:kern w:val="2"/>
          <w:sz w:val="21"/>
          <w:szCs w:val="21"/>
          <w:lang w:val="en-US" w:eastAsia="zh-CN" w:bidi="ar-SA"/>
        </w:rPr>
        <w:t>本项目采用费用包干方式，投标人应根据项目要求和现场情况，详细列明项目所需的设备及材料购置，以及产品运输保险保管、项目安装调试、试运行测试通过验收、培训、质保期免费保修维护等所有人工、管理、财务等费用，如一旦成交，在项目实施中出现任何遗漏，均由中标人免费提供，采购人不再支付任何费用。</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lang w:val="en-US" w:eastAsia="zh-CN" w:bidi="ar-SA"/>
        </w:rPr>
      </w:pPr>
      <w:r>
        <w:rPr>
          <w:rFonts w:hint="eastAsia" w:ascii="宋体" w:hAnsi="宋体" w:cstheme="minorBidi"/>
          <w:color w:val="000000" w:themeColor="text1"/>
          <w:kern w:val="2"/>
          <w:sz w:val="21"/>
          <w:szCs w:val="21"/>
          <w:lang w:val="en-US" w:eastAsia="zh-CN" w:bidi="ar-SA"/>
        </w:rPr>
        <w:t>2.10.4本</w:t>
      </w:r>
      <w:r>
        <w:rPr>
          <w:rFonts w:hint="eastAsia" w:ascii="宋体" w:hAnsi="宋体" w:eastAsiaTheme="minorEastAsia" w:cstheme="minorBidi"/>
          <w:color w:val="000000" w:themeColor="text1"/>
          <w:kern w:val="2"/>
          <w:sz w:val="21"/>
          <w:szCs w:val="21"/>
          <w:lang w:val="en-US" w:eastAsia="zh-CN" w:bidi="ar-SA"/>
        </w:rPr>
        <w:t>项目是在现有的沥青站的基础上升级改造，请各投标人自行勘查现场，相关费用包含在综合单价或总价中，</w:t>
      </w:r>
      <w:r>
        <w:rPr>
          <w:rFonts w:hint="eastAsia" w:ascii="宋体" w:hAnsi="宋体" w:cstheme="minorBidi"/>
          <w:color w:val="000000" w:themeColor="text1"/>
          <w:kern w:val="2"/>
          <w:sz w:val="21"/>
          <w:szCs w:val="21"/>
          <w:lang w:val="en-US" w:eastAsia="zh-CN" w:bidi="ar-SA"/>
        </w:rPr>
        <w:t>采购人</w:t>
      </w:r>
      <w:r>
        <w:rPr>
          <w:rFonts w:hint="eastAsia" w:ascii="宋体" w:hAnsi="宋体" w:eastAsiaTheme="minorEastAsia" w:cstheme="minorBidi"/>
          <w:color w:val="000000" w:themeColor="text1"/>
          <w:kern w:val="2"/>
          <w:sz w:val="21"/>
          <w:szCs w:val="21"/>
          <w:lang w:val="en-US" w:eastAsia="zh-CN" w:bidi="ar-SA"/>
        </w:rPr>
        <w:t>不再另行支付。</w:t>
      </w:r>
    </w:p>
    <w:p>
      <w:pPr>
        <w:adjustRightInd w:val="0"/>
        <w:snapToGrid w:val="0"/>
        <w:spacing w:line="360" w:lineRule="auto"/>
        <w:ind w:firstLine="420" w:firstLineChars="200"/>
        <w:rPr>
          <w:rFonts w:hint="eastAsia" w:ascii="宋体" w:hAnsi="宋体" w:eastAsiaTheme="minorEastAsia" w:cstheme="minorBidi"/>
          <w:color w:val="000000" w:themeColor="text1"/>
          <w:kern w:val="2"/>
          <w:sz w:val="21"/>
          <w:szCs w:val="21"/>
          <w:highlight w:val="none"/>
          <w:lang w:val="en-US" w:eastAsia="zh-CN" w:bidi="ar-SA"/>
        </w:rPr>
      </w:pPr>
      <w:r>
        <w:rPr>
          <w:rFonts w:hint="eastAsia" w:ascii="宋体" w:hAnsi="宋体" w:eastAsiaTheme="minorEastAsia" w:cstheme="minorBidi"/>
          <w:color w:val="000000" w:themeColor="text1"/>
          <w:kern w:val="2"/>
          <w:sz w:val="21"/>
          <w:szCs w:val="21"/>
          <w:lang w:val="en-US" w:eastAsia="zh-CN" w:bidi="ar-SA"/>
        </w:rPr>
        <w:t>2.10.5中标人为达到环保指标要求，配置高于第五章技术要求的环保设备和较优的环保方案，</w:t>
      </w:r>
      <w:r>
        <w:rPr>
          <w:rFonts w:hint="eastAsia" w:ascii="宋体" w:hAnsi="宋体" w:eastAsiaTheme="minorEastAsia" w:cstheme="minorBidi"/>
          <w:color w:val="000000" w:themeColor="text1"/>
          <w:kern w:val="2"/>
          <w:sz w:val="21"/>
          <w:szCs w:val="21"/>
          <w:highlight w:val="none"/>
          <w:lang w:val="en-US" w:eastAsia="zh-CN" w:bidi="ar-SA"/>
        </w:rPr>
        <w:t>增加的费用均包含在综合单价或总价中，采购人不再另行支付。</w:t>
      </w:r>
    </w:p>
    <w:p>
      <w:pPr>
        <w:adjustRightInd w:val="0"/>
        <w:snapToGrid w:val="0"/>
        <w:spacing w:line="360" w:lineRule="auto"/>
        <w:ind w:firstLine="422" w:firstLineChars="200"/>
        <w:rPr>
          <w:rFonts w:hint="eastAsia" w:ascii="宋体" w:hAnsi="宋体" w:eastAsiaTheme="minorEastAsia" w:cstheme="minorBidi"/>
          <w:b/>
          <w:bCs/>
          <w:color w:val="000000" w:themeColor="text1"/>
          <w:kern w:val="2"/>
          <w:sz w:val="21"/>
          <w:szCs w:val="21"/>
          <w:highlight w:val="none"/>
          <w:lang w:val="en-US" w:eastAsia="zh-CN" w:bidi="ar-SA"/>
        </w:rPr>
      </w:pPr>
      <w:r>
        <w:rPr>
          <w:rFonts w:hint="eastAsia" w:ascii="宋体" w:hAnsi="宋体" w:eastAsiaTheme="minorEastAsia" w:cstheme="minorBidi"/>
          <w:b/>
          <w:bCs/>
          <w:color w:val="000000" w:themeColor="text1"/>
          <w:kern w:val="2"/>
          <w:sz w:val="21"/>
          <w:szCs w:val="21"/>
          <w:highlight w:val="none"/>
          <w:lang w:val="en-US" w:eastAsia="zh-CN" w:bidi="ar-SA"/>
        </w:rPr>
        <w:t>注：</w:t>
      </w:r>
      <w:r>
        <w:rPr>
          <w:rFonts w:hint="eastAsia" w:ascii="宋体" w:hAnsi="宋体" w:cstheme="minorBidi"/>
          <w:b/>
          <w:bCs/>
          <w:color w:val="000000" w:themeColor="text1"/>
          <w:kern w:val="2"/>
          <w:sz w:val="21"/>
          <w:szCs w:val="21"/>
          <w:highlight w:val="none"/>
          <w:lang w:val="en-US" w:eastAsia="zh-CN" w:bidi="ar-SA"/>
        </w:rPr>
        <w:t>（1）</w:t>
      </w:r>
      <w:r>
        <w:rPr>
          <w:rFonts w:hint="eastAsia" w:ascii="宋体" w:hAnsi="宋体" w:eastAsiaTheme="minorEastAsia" w:cstheme="minorBidi"/>
          <w:b/>
          <w:bCs/>
          <w:color w:val="000000" w:themeColor="text1"/>
          <w:kern w:val="2"/>
          <w:sz w:val="21"/>
          <w:szCs w:val="21"/>
          <w:highlight w:val="none"/>
          <w:lang w:val="en-US" w:eastAsia="zh-CN" w:bidi="ar-SA"/>
        </w:rPr>
        <w:t>整套设备安装调试完成</w:t>
      </w:r>
      <w:r>
        <w:rPr>
          <w:rFonts w:hint="eastAsia" w:ascii="宋体" w:hAnsi="宋体" w:cstheme="minorBidi"/>
          <w:b/>
          <w:bCs/>
          <w:color w:val="000000" w:themeColor="text1"/>
          <w:kern w:val="2"/>
          <w:sz w:val="21"/>
          <w:szCs w:val="21"/>
          <w:highlight w:val="none"/>
          <w:lang w:val="en-US" w:eastAsia="zh-CN" w:bidi="ar-SA"/>
        </w:rPr>
        <w:t>后，满足</w:t>
      </w:r>
      <w:r>
        <w:rPr>
          <w:rFonts w:hint="eastAsia" w:ascii="宋体" w:hAnsi="宋体" w:eastAsiaTheme="minorEastAsia" w:cstheme="minorBidi"/>
          <w:b/>
          <w:bCs/>
          <w:color w:val="000000" w:themeColor="text1"/>
          <w:kern w:val="2"/>
          <w:sz w:val="21"/>
          <w:szCs w:val="21"/>
          <w:highlight w:val="none"/>
          <w:lang w:val="en-US" w:eastAsia="zh-CN" w:bidi="ar-SA"/>
        </w:rPr>
        <w:t>相关规定的检测</w:t>
      </w:r>
      <w:r>
        <w:rPr>
          <w:rFonts w:hint="eastAsia" w:ascii="宋体" w:hAnsi="宋体" w:cstheme="minorBidi"/>
          <w:b/>
          <w:bCs/>
          <w:color w:val="000000" w:themeColor="text1"/>
          <w:kern w:val="2"/>
          <w:sz w:val="21"/>
          <w:szCs w:val="21"/>
          <w:highlight w:val="none"/>
          <w:lang w:val="en-US" w:eastAsia="zh-CN" w:bidi="ar-SA"/>
        </w:rPr>
        <w:t>指标</w:t>
      </w:r>
      <w:r>
        <w:rPr>
          <w:rFonts w:hint="eastAsia" w:ascii="宋体" w:hAnsi="宋体" w:eastAsiaTheme="minorEastAsia" w:cstheme="minorBidi"/>
          <w:b/>
          <w:bCs/>
          <w:color w:val="000000" w:themeColor="text1"/>
          <w:kern w:val="2"/>
          <w:sz w:val="21"/>
          <w:szCs w:val="21"/>
          <w:highlight w:val="none"/>
          <w:lang w:val="en-US" w:eastAsia="zh-CN" w:bidi="ar-SA"/>
        </w:rPr>
        <w:t>，</w:t>
      </w:r>
      <w:r>
        <w:rPr>
          <w:rFonts w:hint="eastAsia" w:ascii="宋体" w:hAnsi="宋体" w:cstheme="minorBidi"/>
          <w:b/>
          <w:bCs/>
          <w:color w:val="000000" w:themeColor="text1"/>
          <w:kern w:val="2"/>
          <w:sz w:val="21"/>
          <w:szCs w:val="21"/>
          <w:highlight w:val="none"/>
          <w:lang w:val="en-US" w:eastAsia="zh-CN" w:bidi="ar-SA"/>
        </w:rPr>
        <w:t>乙方</w:t>
      </w:r>
      <w:r>
        <w:rPr>
          <w:rFonts w:hint="eastAsia" w:ascii="宋体" w:hAnsi="宋体" w:eastAsiaTheme="minorEastAsia" w:cstheme="minorBidi"/>
          <w:b/>
          <w:bCs/>
          <w:color w:val="000000" w:themeColor="text1"/>
          <w:kern w:val="2"/>
          <w:sz w:val="21"/>
          <w:szCs w:val="21"/>
          <w:highlight w:val="none"/>
          <w:lang w:val="en-US" w:eastAsia="zh-CN" w:bidi="ar-SA"/>
        </w:rPr>
        <w:t>配合采购人通过环保部门检测验收</w:t>
      </w:r>
      <w:r>
        <w:rPr>
          <w:rFonts w:hint="eastAsia" w:ascii="宋体" w:hAnsi="宋体" w:cstheme="minorBidi"/>
          <w:b/>
          <w:bCs/>
          <w:color w:val="000000" w:themeColor="text1"/>
          <w:kern w:val="2"/>
          <w:sz w:val="21"/>
          <w:szCs w:val="21"/>
          <w:highlight w:val="none"/>
          <w:lang w:val="en-US" w:eastAsia="zh-CN" w:bidi="ar-SA"/>
        </w:rPr>
        <w:t>，</w:t>
      </w:r>
      <w:r>
        <w:rPr>
          <w:rFonts w:hint="eastAsia" w:ascii="宋体" w:hAnsi="宋体" w:eastAsiaTheme="minorEastAsia" w:cstheme="minorBidi"/>
          <w:b/>
          <w:bCs/>
          <w:color w:val="000000" w:themeColor="text1"/>
          <w:kern w:val="2"/>
          <w:sz w:val="21"/>
          <w:szCs w:val="21"/>
          <w:highlight w:val="none"/>
          <w:lang w:val="en-US" w:eastAsia="zh-CN" w:bidi="ar-SA"/>
        </w:rPr>
        <w:t>验收中发生的设备</w:t>
      </w:r>
      <w:r>
        <w:rPr>
          <w:rFonts w:hint="eastAsia" w:ascii="宋体" w:hAnsi="宋体" w:cstheme="minorBidi"/>
          <w:b/>
          <w:bCs/>
          <w:color w:val="000000" w:themeColor="text1"/>
          <w:kern w:val="2"/>
          <w:sz w:val="21"/>
          <w:szCs w:val="21"/>
          <w:highlight w:val="none"/>
          <w:lang w:val="en-US" w:eastAsia="zh-CN" w:bidi="ar-SA"/>
        </w:rPr>
        <w:t>整改</w:t>
      </w:r>
      <w:r>
        <w:rPr>
          <w:rFonts w:hint="eastAsia" w:ascii="宋体" w:hAnsi="宋体" w:eastAsiaTheme="minorEastAsia" w:cstheme="minorBidi"/>
          <w:b/>
          <w:bCs/>
          <w:color w:val="000000" w:themeColor="text1"/>
          <w:kern w:val="2"/>
          <w:sz w:val="21"/>
          <w:szCs w:val="21"/>
          <w:highlight w:val="none"/>
          <w:lang w:val="en-US" w:eastAsia="zh-CN" w:bidi="ar-SA"/>
        </w:rPr>
        <w:t>费用由中标人承担，</w:t>
      </w:r>
      <w:r>
        <w:rPr>
          <w:rFonts w:hint="eastAsia" w:ascii="宋体" w:hAnsi="宋体" w:cstheme="minorBidi"/>
          <w:b/>
          <w:bCs/>
          <w:color w:val="000000" w:themeColor="text1"/>
          <w:kern w:val="2"/>
          <w:sz w:val="21"/>
          <w:szCs w:val="21"/>
          <w:highlight w:val="none"/>
          <w:lang w:val="en-US" w:eastAsia="zh-CN" w:bidi="ar-SA"/>
        </w:rPr>
        <w:t>采购人的</w:t>
      </w:r>
      <w:r>
        <w:rPr>
          <w:rFonts w:hint="eastAsia" w:ascii="宋体" w:hAnsi="宋体" w:eastAsiaTheme="minorEastAsia" w:cstheme="minorBidi"/>
          <w:b/>
          <w:bCs/>
          <w:color w:val="000000" w:themeColor="text1"/>
          <w:kern w:val="2"/>
          <w:sz w:val="21"/>
          <w:szCs w:val="21"/>
          <w:highlight w:val="none"/>
          <w:lang w:val="en-US" w:eastAsia="zh-CN" w:bidi="ar-SA"/>
        </w:rPr>
        <w:t>验收报告作为</w:t>
      </w:r>
      <w:r>
        <w:rPr>
          <w:rFonts w:hint="eastAsia" w:ascii="宋体" w:hAnsi="宋体" w:cstheme="minorBidi"/>
          <w:b/>
          <w:bCs/>
          <w:color w:val="000000" w:themeColor="text1"/>
          <w:kern w:val="2"/>
          <w:sz w:val="21"/>
          <w:szCs w:val="21"/>
          <w:highlight w:val="none"/>
          <w:lang w:val="en-US" w:eastAsia="zh-CN" w:bidi="ar-SA"/>
        </w:rPr>
        <w:t>中标人</w:t>
      </w:r>
      <w:r>
        <w:rPr>
          <w:rFonts w:hint="eastAsia" w:ascii="宋体" w:hAnsi="宋体" w:eastAsiaTheme="minorEastAsia" w:cstheme="minorBidi"/>
          <w:b/>
          <w:bCs/>
          <w:color w:val="000000" w:themeColor="text1"/>
          <w:kern w:val="2"/>
          <w:sz w:val="21"/>
          <w:szCs w:val="21"/>
          <w:highlight w:val="none"/>
          <w:lang w:val="en-US" w:eastAsia="zh-CN" w:bidi="ar-SA"/>
        </w:rPr>
        <w:t>申请付款的必要条件。</w:t>
      </w:r>
    </w:p>
    <w:p>
      <w:pPr>
        <w:numPr>
          <w:ilvl w:val="0"/>
          <w:numId w:val="5"/>
        </w:numPr>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本合同无预付款项，待设备安装调试经采购人组织验收合格后，10个工作日内甲方支付合同总价款的95%给乙方，剩余5%作为合同质量保证金，保证金期限为1年。</w:t>
      </w: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ind w:firstLine="422" w:firstLineChars="200"/>
        <w:rPr>
          <w:rFonts w:hint="eastAsia" w:eastAsiaTheme="minorEastAsia"/>
          <w:b/>
          <w:bCs/>
          <w:lang w:val="en-US" w:eastAsia="zh-CN"/>
        </w:rPr>
      </w:pPr>
      <w:r>
        <w:rPr>
          <w:rFonts w:hint="eastAsia"/>
          <w:b/>
          <w:bCs/>
          <w:lang w:val="en-US" w:eastAsia="zh-CN"/>
        </w:rPr>
        <w:t>3.</w:t>
      </w:r>
      <w:r>
        <w:rPr>
          <w:rFonts w:hint="eastAsia"/>
          <w:b/>
          <w:bCs/>
          <w:lang w:eastAsia="zh-CN"/>
        </w:rPr>
        <w:t>主要</w:t>
      </w:r>
      <w:r>
        <w:rPr>
          <w:rFonts w:hint="eastAsia"/>
          <w:b/>
          <w:bCs/>
        </w:rPr>
        <w:t>技术性能指标</w:t>
      </w:r>
      <w:r>
        <w:rPr>
          <w:rFonts w:hint="eastAsia"/>
          <w:b/>
          <w:bCs/>
          <w:lang w:val="en-US" w:eastAsia="zh-CN"/>
        </w:rPr>
        <w:t>要求</w:t>
      </w:r>
    </w:p>
    <w:tbl>
      <w:tblPr>
        <w:tblStyle w:val="14"/>
        <w:tblW w:w="9284" w:type="dxa"/>
        <w:tblInd w:w="-207" w:type="dxa"/>
        <w:tblLayout w:type="fixed"/>
        <w:tblCellMar>
          <w:top w:w="0" w:type="dxa"/>
          <w:left w:w="0" w:type="dxa"/>
          <w:bottom w:w="0" w:type="dxa"/>
          <w:right w:w="0" w:type="dxa"/>
        </w:tblCellMar>
      </w:tblPr>
      <w:tblGrid>
        <w:gridCol w:w="1514"/>
        <w:gridCol w:w="7770"/>
      </w:tblGrid>
      <w:tr>
        <w:tblPrEx>
          <w:tblCellMar>
            <w:top w:w="0" w:type="dxa"/>
            <w:left w:w="0" w:type="dxa"/>
            <w:bottom w:w="0" w:type="dxa"/>
            <w:right w:w="0" w:type="dxa"/>
          </w:tblCellMar>
        </w:tblPrEx>
        <w:trPr>
          <w:trHeight w:val="288" w:hRule="atLeast"/>
          <w:tblHeader/>
        </w:trPr>
        <w:tc>
          <w:tcPr>
            <w:tcW w:w="1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jc w:val="center"/>
              <w:rPr>
                <w:b/>
                <w:color w:val="000000"/>
                <w:sz w:val="21"/>
                <w:szCs w:val="21"/>
              </w:rPr>
            </w:pPr>
            <w:r>
              <w:rPr>
                <w:b/>
                <w:color w:val="000000"/>
                <w:sz w:val="21"/>
                <w:szCs w:val="21"/>
              </w:rPr>
              <w:t>项目名称</w:t>
            </w: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jc w:val="center"/>
              <w:rPr>
                <w:b/>
                <w:color w:val="000000"/>
                <w:sz w:val="21"/>
                <w:szCs w:val="21"/>
              </w:rPr>
            </w:pPr>
            <w:r>
              <w:rPr>
                <w:rFonts w:hint="eastAsia" w:asciiTheme="minorHAnsi" w:eastAsiaTheme="minorEastAsia"/>
                <w:b/>
                <w:color w:val="000000"/>
                <w:sz w:val="21"/>
                <w:szCs w:val="21"/>
                <w:lang w:val="en-US" w:eastAsia="zh-CN"/>
              </w:rPr>
              <w:t>技术参数</w:t>
            </w:r>
            <w:r>
              <w:rPr>
                <w:b/>
                <w:color w:val="000000"/>
                <w:sz w:val="21"/>
                <w:szCs w:val="21"/>
              </w:rPr>
              <w:t>要求</w:t>
            </w:r>
          </w:p>
        </w:tc>
      </w:tr>
      <w:tr>
        <w:tblPrEx>
          <w:tblCellMar>
            <w:top w:w="0" w:type="dxa"/>
            <w:left w:w="0" w:type="dxa"/>
            <w:bottom w:w="0" w:type="dxa"/>
            <w:right w:w="0" w:type="dxa"/>
          </w:tblCellMar>
        </w:tblPrEx>
        <w:trPr>
          <w:trHeight w:val="412" w:hRule="atLeast"/>
        </w:trPr>
        <w:tc>
          <w:tcPr>
            <w:tcW w:w="1514"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eastAsiaTheme="minorEastAsia"/>
                <w:b/>
                <w:color w:val="000000"/>
                <w:sz w:val="21"/>
                <w:szCs w:val="21"/>
                <w:lang w:val="en-US" w:eastAsia="zh-CN"/>
              </w:rPr>
            </w:pPr>
            <w:r>
              <w:rPr>
                <w:rFonts w:hint="eastAsia" w:asciiTheme="minorHAnsi" w:eastAsiaTheme="minorEastAsia"/>
                <w:b w:val="0"/>
                <w:bCs/>
                <w:color w:val="000000"/>
                <w:sz w:val="21"/>
                <w:szCs w:val="21"/>
                <w:lang w:val="en-US" w:eastAsia="zh-CN"/>
              </w:rPr>
              <w:t>基本要求</w:t>
            </w: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default" w:eastAsiaTheme="minorEastAsia"/>
                <w:color w:val="000000"/>
                <w:sz w:val="21"/>
                <w:szCs w:val="21"/>
                <w:lang w:val="en-US" w:eastAsia="zh-CN"/>
              </w:rPr>
            </w:pPr>
            <w:r>
              <w:rPr>
                <w:rFonts w:hint="eastAsia" w:asciiTheme="minorHAnsi" w:eastAsiaTheme="minorEastAsia"/>
                <w:color w:val="000000"/>
                <w:sz w:val="21"/>
                <w:szCs w:val="21"/>
                <w:lang w:val="en-US" w:eastAsia="zh-CN"/>
              </w:rPr>
              <w:t>供货名称及数量：沥青烟气净化处理设备1套（包含粉尘处理设备设施升级改造）</w:t>
            </w:r>
          </w:p>
        </w:tc>
      </w:tr>
      <w:tr>
        <w:tblPrEx>
          <w:tblCellMar>
            <w:top w:w="0" w:type="dxa"/>
            <w:left w:w="0" w:type="dxa"/>
            <w:bottom w:w="0" w:type="dxa"/>
            <w:right w:w="0" w:type="dxa"/>
          </w:tblCellMar>
        </w:tblPrEx>
        <w:trPr>
          <w:trHeight w:val="397"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asciiTheme="minorHAnsi" w:hAnsiTheme="minorHAnsi" w:eastAsiaTheme="minorEastAsia" w:cstheme="minorBidi"/>
                <w:b/>
                <w:color w:val="000000"/>
                <w:kern w:val="2"/>
                <w:sz w:val="21"/>
                <w:szCs w:val="21"/>
                <w:lang w:val="en-US" w:eastAsia="zh-CN" w:bidi="ar-SA"/>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default" w:asciiTheme="minorHAnsi" w:hAnsiTheme="minorHAnsi" w:eastAsiaTheme="minorEastAsia" w:cstheme="minorBidi"/>
                <w:color w:val="000000"/>
                <w:kern w:val="2"/>
                <w:sz w:val="21"/>
                <w:szCs w:val="21"/>
                <w:lang w:val="en-US" w:eastAsia="zh-CN" w:bidi="ar-SA"/>
              </w:rPr>
            </w:pPr>
            <w:r>
              <w:rPr>
                <w:rFonts w:hint="eastAsia" w:cstheme="minorBidi"/>
                <w:color w:val="000000"/>
                <w:kern w:val="2"/>
                <w:sz w:val="21"/>
                <w:szCs w:val="21"/>
                <w:lang w:val="en-US" w:eastAsia="zh-CN" w:bidi="ar-SA"/>
              </w:rPr>
              <w:t>用途：适用于沥青搅拌设备产生的</w:t>
            </w:r>
            <w:r>
              <w:rPr>
                <w:rFonts w:hint="eastAsia" w:ascii="宋体" w:hAnsi="宋体" w:eastAsiaTheme="minorEastAsia" w:cstheme="minorBidi"/>
                <w:kern w:val="2"/>
                <w:sz w:val="21"/>
                <w:szCs w:val="21"/>
                <w:lang w:val="en-US" w:eastAsia="zh-CN" w:bidi="ar-SA"/>
              </w:rPr>
              <w:t>沥青烟气净化处理</w:t>
            </w:r>
            <w:r>
              <w:rPr>
                <w:rFonts w:hint="eastAsia" w:ascii="宋体" w:hAnsi="宋体" w:cstheme="minorBidi"/>
                <w:kern w:val="2"/>
                <w:sz w:val="21"/>
                <w:szCs w:val="21"/>
                <w:lang w:val="en-US" w:eastAsia="zh-CN" w:bidi="ar-SA"/>
              </w:rPr>
              <w:t>及粉尘治理等</w:t>
            </w:r>
          </w:p>
        </w:tc>
      </w:tr>
      <w:tr>
        <w:tblPrEx>
          <w:tblCellMar>
            <w:top w:w="0" w:type="dxa"/>
            <w:left w:w="0" w:type="dxa"/>
            <w:bottom w:w="0" w:type="dxa"/>
            <w:right w:w="0" w:type="dxa"/>
          </w:tblCellMar>
        </w:tblPrEx>
        <w:trPr>
          <w:trHeight w:val="490"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cs="宋体"/>
                <w:color w:val="000000"/>
                <w:kern w:val="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default" w:ascii="宋体" w:hAnsi="宋体" w:cs="宋体"/>
                <w:kern w:val="0"/>
                <w:sz w:val="21"/>
                <w:szCs w:val="21"/>
                <w:lang w:val="en-US"/>
              </w:rPr>
            </w:pPr>
            <w:r>
              <w:rPr>
                <w:rFonts w:hint="eastAsia" w:ascii="宋体" w:hAnsi="宋体"/>
                <w:color w:val="000000" w:themeColor="text1"/>
                <w:sz w:val="21"/>
                <w:szCs w:val="21"/>
                <w:lang w:val="en-US" w:eastAsia="zh-CN"/>
              </w:rPr>
              <w:t>配置的设备：300O型沥青拌合站设备+2000型再生设备</w:t>
            </w:r>
          </w:p>
        </w:tc>
      </w:tr>
      <w:tr>
        <w:tblPrEx>
          <w:tblCellMar>
            <w:top w:w="0" w:type="dxa"/>
            <w:left w:w="0" w:type="dxa"/>
            <w:bottom w:w="0" w:type="dxa"/>
            <w:right w:w="0" w:type="dxa"/>
          </w:tblCellMar>
        </w:tblPrEx>
        <w:trPr>
          <w:trHeight w:val="490" w:hRule="atLeast"/>
        </w:trPr>
        <w:tc>
          <w:tcPr>
            <w:tcW w:w="1514"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ascii="宋体" w:hAnsi="宋体" w:cs="宋体" w:eastAsiaTheme="minorEastAsia"/>
                <w:color w:val="000000"/>
                <w:kern w:val="0"/>
                <w:sz w:val="21"/>
                <w:szCs w:val="21"/>
                <w:lang w:val="en-US" w:eastAsia="zh-CN"/>
              </w:rPr>
            </w:pPr>
            <w:r>
              <w:rPr>
                <w:rFonts w:hint="eastAsia" w:ascii="宋体" w:hAnsi="宋体" w:cs="宋体"/>
                <w:color w:val="000000"/>
                <w:kern w:val="0"/>
                <w:sz w:val="21"/>
                <w:szCs w:val="21"/>
                <w:lang w:val="en-US" w:eastAsia="zh-CN"/>
              </w:rPr>
              <w:t>主要污染物排放技术指标要求</w:t>
            </w: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ascii="宋体" w:hAnsi="宋体" w:eastAsiaTheme="minorEastAsia"/>
                <w:color w:val="000000" w:themeColor="text1"/>
                <w:sz w:val="21"/>
                <w:szCs w:val="21"/>
                <w:lang w:val="en-US" w:eastAsia="zh-CN"/>
              </w:rPr>
            </w:pPr>
            <w:r>
              <w:rPr>
                <w:rFonts w:hint="eastAsia" w:ascii="宋体" w:hAnsi="宋体" w:cs="宋体"/>
                <w:kern w:val="0"/>
                <w:sz w:val="21"/>
                <w:szCs w:val="21"/>
                <w:lang w:val="en-US" w:eastAsia="zh-CN"/>
              </w:rPr>
              <w:t>1.废气排放应</w:t>
            </w:r>
            <w:r>
              <w:rPr>
                <w:rFonts w:hint="eastAsia" w:ascii="宋体" w:hAnsi="宋体" w:cs="宋体"/>
                <w:kern w:val="0"/>
                <w:sz w:val="21"/>
                <w:szCs w:val="21"/>
              </w:rPr>
              <w:t>满足《大气污染物综合排放标准》</w:t>
            </w:r>
            <w:r>
              <w:rPr>
                <w:rFonts w:hint="eastAsia" w:ascii="宋体" w:hAnsi="宋体" w:cs="宋体"/>
                <w:kern w:val="0"/>
                <w:sz w:val="21"/>
                <w:szCs w:val="21"/>
                <w:lang w:eastAsia="zh-CN"/>
              </w:rPr>
              <w:t>（</w:t>
            </w:r>
            <w:r>
              <w:rPr>
                <w:rFonts w:hint="eastAsia" w:ascii="宋体" w:hAnsi="宋体" w:cs="宋体"/>
                <w:kern w:val="0"/>
                <w:sz w:val="21"/>
                <w:szCs w:val="21"/>
                <w:lang w:val="en-US" w:eastAsia="zh-CN"/>
              </w:rPr>
              <w:t>DB31/933-2015</w:t>
            </w:r>
            <w:r>
              <w:rPr>
                <w:rFonts w:hint="eastAsia" w:ascii="宋体" w:hAnsi="宋体" w:cs="宋体"/>
                <w:kern w:val="0"/>
                <w:sz w:val="21"/>
                <w:szCs w:val="21"/>
                <w:lang w:eastAsia="zh-CN"/>
              </w:rPr>
              <w:t>）</w:t>
            </w:r>
            <w:r>
              <w:rPr>
                <w:rFonts w:hint="eastAsia" w:ascii="宋体" w:hAnsi="宋体" w:cs="宋体"/>
                <w:kern w:val="0"/>
                <w:sz w:val="21"/>
                <w:szCs w:val="21"/>
              </w:rPr>
              <w:t>和国家、地方及相关环保标准</w:t>
            </w:r>
            <w:r>
              <w:rPr>
                <w:rFonts w:hint="eastAsia" w:ascii="宋体" w:hAnsi="宋体" w:cs="宋体"/>
                <w:kern w:val="0"/>
                <w:sz w:val="21"/>
                <w:szCs w:val="21"/>
                <w:lang w:eastAsia="zh-CN"/>
              </w:rPr>
              <w:t>。</w:t>
            </w:r>
          </w:p>
        </w:tc>
      </w:tr>
      <w:tr>
        <w:tblPrEx>
          <w:tblCellMar>
            <w:top w:w="0" w:type="dxa"/>
            <w:left w:w="0" w:type="dxa"/>
            <w:bottom w:w="0" w:type="dxa"/>
            <w:right w:w="0" w:type="dxa"/>
          </w:tblCellMar>
        </w:tblPrEx>
        <w:trPr>
          <w:trHeight w:val="490"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cs="宋体"/>
                <w:color w:val="000000"/>
                <w:kern w:val="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40"/>
              </w:tabs>
              <w:jc w:val="left"/>
              <w:rPr>
                <w:rFonts w:hint="eastAsia" w:ascii="宋体" w:hAnsi="宋体" w:cs="宋体" w:eastAsiaTheme="minorEastAsia"/>
                <w:b w:val="0"/>
                <w:bCs w:val="0"/>
                <w:kern w:val="0"/>
                <w:sz w:val="21"/>
                <w:szCs w:val="21"/>
                <w:lang w:eastAsia="zh-CN"/>
              </w:rPr>
            </w:pPr>
            <w:r>
              <w:rPr>
                <w:rFonts w:hint="eastAsia" w:asciiTheme="minorHAnsi" w:eastAsiaTheme="minorEastAsia"/>
                <w:b w:val="0"/>
                <w:bCs w:val="0"/>
                <w:sz w:val="21"/>
                <w:szCs w:val="21"/>
                <w:lang w:val="en-US" w:eastAsia="zh-CN"/>
              </w:rPr>
              <w:t>2.沥青储罐</w:t>
            </w:r>
            <w:r>
              <w:rPr>
                <w:rFonts w:hint="eastAsia"/>
                <w:b w:val="0"/>
                <w:bCs w:val="0"/>
                <w:sz w:val="21"/>
                <w:szCs w:val="21"/>
              </w:rPr>
              <w:t>沥青烟、苯并芘的收集率为100%，处理效率</w:t>
            </w:r>
            <w:r>
              <w:rPr>
                <w:rFonts w:hint="eastAsia" w:asciiTheme="minorHAnsi" w:eastAsiaTheme="minorEastAsia"/>
                <w:b w:val="0"/>
                <w:bCs w:val="0"/>
                <w:sz w:val="21"/>
                <w:szCs w:val="21"/>
                <w:lang w:val="en-US" w:eastAsia="zh-CN"/>
              </w:rPr>
              <w:t>不低于</w:t>
            </w:r>
            <w:r>
              <w:rPr>
                <w:rFonts w:hint="eastAsia"/>
                <w:b w:val="0"/>
                <w:bCs w:val="0"/>
                <w:sz w:val="21"/>
                <w:szCs w:val="21"/>
              </w:rPr>
              <w:t>9</w:t>
            </w:r>
            <w:r>
              <w:rPr>
                <w:rFonts w:hint="eastAsia" w:asciiTheme="minorHAnsi" w:eastAsiaTheme="minorEastAsia"/>
                <w:b w:val="0"/>
                <w:bCs w:val="0"/>
                <w:sz w:val="21"/>
                <w:szCs w:val="21"/>
                <w:lang w:val="en-US" w:eastAsia="zh-CN"/>
              </w:rPr>
              <w:t>5</w:t>
            </w:r>
            <w:r>
              <w:rPr>
                <w:rFonts w:hint="eastAsia"/>
                <w:b w:val="0"/>
                <w:bCs w:val="0"/>
                <w:sz w:val="21"/>
                <w:szCs w:val="21"/>
              </w:rPr>
              <w:t>%</w:t>
            </w:r>
            <w:r>
              <w:rPr>
                <w:rFonts w:hint="eastAsia" w:eastAsiaTheme="minorEastAsia"/>
                <w:b w:val="0"/>
                <w:bCs w:val="0"/>
                <w:sz w:val="21"/>
                <w:szCs w:val="21"/>
                <w:lang w:eastAsia="zh-CN"/>
              </w:rPr>
              <w:t>。</w:t>
            </w:r>
          </w:p>
        </w:tc>
      </w:tr>
      <w:tr>
        <w:tblPrEx>
          <w:tblCellMar>
            <w:top w:w="0" w:type="dxa"/>
            <w:left w:w="0" w:type="dxa"/>
            <w:bottom w:w="0" w:type="dxa"/>
            <w:right w:w="0" w:type="dxa"/>
          </w:tblCellMar>
        </w:tblPrEx>
        <w:trPr>
          <w:trHeight w:val="490"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cs="宋体"/>
                <w:color w:val="000000"/>
                <w:kern w:val="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default" w:ascii="宋体" w:hAnsi="宋体"/>
                <w:b w:val="0"/>
                <w:bCs w:val="0"/>
                <w:color w:val="000000" w:themeColor="text1"/>
                <w:sz w:val="21"/>
                <w:szCs w:val="21"/>
                <w:lang w:val="en-US" w:eastAsia="zh-CN"/>
              </w:rPr>
            </w:pPr>
            <w:r>
              <w:rPr>
                <w:rFonts w:hint="eastAsia" w:asciiTheme="minorHAnsi" w:eastAsiaTheme="minorEastAsia"/>
                <w:b w:val="0"/>
                <w:bCs w:val="0"/>
                <w:sz w:val="21"/>
                <w:szCs w:val="21"/>
                <w:lang w:val="en-US" w:eastAsia="zh-CN"/>
              </w:rPr>
              <w:t>3.主楼下</w:t>
            </w:r>
            <w:r>
              <w:rPr>
                <w:rFonts w:hint="eastAsia" w:eastAsiaTheme="minorEastAsia"/>
                <w:b w:val="0"/>
                <w:bCs w:val="0"/>
                <w:sz w:val="21"/>
                <w:szCs w:val="21"/>
                <w:lang w:eastAsia="zh-CN"/>
              </w:rPr>
              <w:t>料口沥青烟、苯并芘的收集率为9</w:t>
            </w:r>
            <w:r>
              <w:rPr>
                <w:rFonts w:hint="eastAsia" w:asciiTheme="minorHAnsi" w:eastAsiaTheme="minorEastAsia"/>
                <w:b w:val="0"/>
                <w:bCs w:val="0"/>
                <w:sz w:val="21"/>
                <w:szCs w:val="21"/>
                <w:lang w:val="en-US" w:eastAsia="zh-CN"/>
              </w:rPr>
              <w:t>5</w:t>
            </w:r>
            <w:r>
              <w:rPr>
                <w:rFonts w:hint="eastAsia" w:eastAsiaTheme="minorEastAsia"/>
                <w:b w:val="0"/>
                <w:bCs w:val="0"/>
                <w:sz w:val="21"/>
                <w:szCs w:val="21"/>
                <w:lang w:eastAsia="zh-CN"/>
              </w:rPr>
              <w:t>%，处理效率</w:t>
            </w:r>
            <w:r>
              <w:rPr>
                <w:rFonts w:hint="eastAsia" w:asciiTheme="minorHAnsi" w:eastAsiaTheme="minorEastAsia"/>
                <w:b w:val="0"/>
                <w:bCs w:val="0"/>
                <w:sz w:val="21"/>
                <w:szCs w:val="21"/>
                <w:lang w:val="en-US" w:eastAsia="zh-CN"/>
              </w:rPr>
              <w:t>不低于</w:t>
            </w:r>
            <w:r>
              <w:rPr>
                <w:rFonts w:hint="eastAsia"/>
                <w:b w:val="0"/>
                <w:bCs w:val="0"/>
                <w:sz w:val="21"/>
                <w:szCs w:val="21"/>
              </w:rPr>
              <w:t>9</w:t>
            </w:r>
            <w:r>
              <w:rPr>
                <w:rFonts w:hint="eastAsia" w:asciiTheme="minorHAnsi" w:eastAsiaTheme="minorEastAsia"/>
                <w:b w:val="0"/>
                <w:bCs w:val="0"/>
                <w:sz w:val="21"/>
                <w:szCs w:val="21"/>
                <w:lang w:val="en-US" w:eastAsia="zh-CN"/>
              </w:rPr>
              <w:t>5</w:t>
            </w:r>
            <w:r>
              <w:rPr>
                <w:rFonts w:hint="eastAsia"/>
                <w:b w:val="0"/>
                <w:bCs w:val="0"/>
                <w:sz w:val="21"/>
                <w:szCs w:val="21"/>
              </w:rPr>
              <w:t>%</w:t>
            </w:r>
            <w:r>
              <w:rPr>
                <w:rFonts w:hint="eastAsia" w:eastAsiaTheme="minorEastAsia"/>
                <w:b w:val="0"/>
                <w:bCs w:val="0"/>
                <w:sz w:val="21"/>
                <w:szCs w:val="21"/>
                <w:lang w:eastAsia="zh-CN"/>
              </w:rPr>
              <w:t>。</w:t>
            </w:r>
          </w:p>
        </w:tc>
      </w:tr>
      <w:tr>
        <w:tblPrEx>
          <w:tblCellMar>
            <w:top w:w="0" w:type="dxa"/>
            <w:left w:w="0" w:type="dxa"/>
            <w:bottom w:w="0" w:type="dxa"/>
            <w:right w:w="0" w:type="dxa"/>
          </w:tblCellMar>
        </w:tblPrEx>
        <w:trPr>
          <w:trHeight w:val="490"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sz w:val="21"/>
                <w:szCs w:val="21"/>
                <w:lang w:val="en-US" w:eastAsia="zh-CN"/>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沥青烟排放</w:t>
            </w:r>
            <w:r>
              <w:rPr>
                <w:rFonts w:hint="eastAsia" w:ascii="宋体" w:hAnsi="宋体"/>
                <w:sz w:val="21"/>
                <w:szCs w:val="21"/>
                <w:highlight w:val="none"/>
                <w:lang w:eastAsia="zh-CN"/>
              </w:rPr>
              <w:t>：</w:t>
            </w:r>
            <w:r>
              <w:rPr>
                <w:rFonts w:hint="eastAsia" w:ascii="宋体" w:hAnsi="宋体"/>
                <w:sz w:val="21"/>
                <w:szCs w:val="21"/>
                <w:highlight w:val="none"/>
              </w:rPr>
              <w:t>≤</w:t>
            </w:r>
            <w:r>
              <w:rPr>
                <w:rFonts w:hint="eastAsia" w:ascii="宋体" w:hAnsi="宋体"/>
                <w:sz w:val="21"/>
                <w:szCs w:val="21"/>
                <w:highlight w:val="none"/>
                <w:lang w:val="en-US" w:eastAsia="zh-CN"/>
              </w:rPr>
              <w:t>20</w:t>
            </w:r>
            <w:r>
              <w:rPr>
                <w:rFonts w:hint="eastAsia" w:ascii="宋体" w:hAnsi="宋体"/>
                <w:sz w:val="21"/>
                <w:szCs w:val="21"/>
                <w:highlight w:val="none"/>
              </w:rPr>
              <w:t>mg/m</w:t>
            </w:r>
            <w:r>
              <w:rPr>
                <w:rFonts w:hint="eastAsia" w:ascii="宋体" w:hAnsi="宋体"/>
                <w:sz w:val="21"/>
                <w:szCs w:val="21"/>
                <w:highlight w:val="none"/>
                <w:vertAlign w:val="superscript"/>
              </w:rPr>
              <w:t>3</w:t>
            </w:r>
            <w:r>
              <w:rPr>
                <w:rFonts w:hint="eastAsia" w:ascii="宋体" w:hAnsi="宋体"/>
                <w:sz w:val="21"/>
                <w:szCs w:val="21"/>
                <w:highlight w:val="none"/>
              </w:rPr>
              <w:t xml:space="preserve"> </w:t>
            </w:r>
          </w:p>
        </w:tc>
      </w:tr>
      <w:tr>
        <w:tblPrEx>
          <w:tblCellMar>
            <w:top w:w="0" w:type="dxa"/>
            <w:left w:w="0" w:type="dxa"/>
            <w:bottom w:w="0" w:type="dxa"/>
            <w:right w:w="0" w:type="dxa"/>
          </w:tblCellMar>
        </w:tblPrEx>
        <w:trPr>
          <w:trHeight w:val="485"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top"/>
          </w:tcPr>
          <w:p>
            <w:pPr>
              <w:ind w:firstLine="210" w:firstLineChars="100"/>
              <w:rPr>
                <w:rFonts w:ascii="宋体" w:hAnsi="宋体" w:cs="宋体"/>
                <w:color w:val="000000"/>
                <w:kern w:val="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rFonts w:hint="eastAsia" w:ascii="宋体" w:hAnsi="宋体"/>
                <w:color w:val="000000" w:themeColor="text1"/>
                <w:sz w:val="21"/>
                <w:szCs w:val="21"/>
                <w:lang w:val="en-US" w:eastAsia="zh-CN"/>
              </w:rPr>
            </w:pPr>
            <w:r>
              <w:rPr>
                <w:rFonts w:hint="eastAsia" w:ascii="宋体" w:hAnsi="宋体"/>
                <w:sz w:val="21"/>
                <w:szCs w:val="21"/>
                <w:lang w:val="en-US" w:eastAsia="zh-CN"/>
              </w:rPr>
              <w:t>5.</w:t>
            </w:r>
            <w:r>
              <w:rPr>
                <w:rFonts w:hint="eastAsia" w:ascii="宋体" w:hAnsi="宋体"/>
                <w:sz w:val="21"/>
                <w:szCs w:val="21"/>
              </w:rPr>
              <w:t>苯并（a）芘</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0.0003</w:t>
            </w:r>
            <w:r>
              <w:rPr>
                <w:rFonts w:hint="eastAsia" w:ascii="宋体" w:hAnsi="宋体"/>
                <w:sz w:val="21"/>
                <w:szCs w:val="21"/>
              </w:rPr>
              <w:t>mg/m</w:t>
            </w:r>
            <w:r>
              <w:rPr>
                <w:rFonts w:hint="eastAsia" w:ascii="宋体" w:hAnsi="宋体"/>
                <w:sz w:val="21"/>
                <w:szCs w:val="21"/>
                <w:vertAlign w:val="superscript"/>
              </w:rPr>
              <w:t xml:space="preserve">3 </w:t>
            </w:r>
          </w:p>
        </w:tc>
      </w:tr>
      <w:tr>
        <w:tblPrEx>
          <w:tblCellMar>
            <w:top w:w="0" w:type="dxa"/>
            <w:left w:w="0" w:type="dxa"/>
            <w:bottom w:w="0" w:type="dxa"/>
            <w:right w:w="0" w:type="dxa"/>
          </w:tblCellMar>
        </w:tblPrEx>
        <w:trPr>
          <w:trHeight w:val="490"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top"/>
          </w:tcPr>
          <w:p>
            <w:pPr>
              <w:ind w:firstLine="210" w:firstLineChars="100"/>
              <w:rPr>
                <w:rFonts w:ascii="宋体" w:hAnsi="宋体" w:cs="宋体"/>
                <w:color w:val="000000"/>
                <w:kern w:val="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宋体" w:hAnsi="宋体" w:eastAsiaTheme="minorEastAsia"/>
                <w:color w:val="000000" w:themeColor="text1"/>
                <w:sz w:val="21"/>
                <w:szCs w:val="21"/>
                <w:lang w:val="en-US" w:eastAsia="zh-CN"/>
              </w:rPr>
            </w:pPr>
            <w:r>
              <w:rPr>
                <w:rFonts w:hint="eastAsia" w:ascii="宋体" w:hAnsi="宋体"/>
                <w:sz w:val="21"/>
                <w:szCs w:val="21"/>
                <w:lang w:val="en-US" w:eastAsia="zh-CN"/>
              </w:rPr>
              <w:t>6.</w:t>
            </w:r>
            <w:r>
              <w:rPr>
                <w:rFonts w:hint="eastAsia" w:ascii="宋体" w:hAnsi="宋体"/>
                <w:sz w:val="21"/>
                <w:szCs w:val="21"/>
              </w:rPr>
              <w:t>沥青烟排放</w:t>
            </w:r>
            <w:r>
              <w:rPr>
                <w:rFonts w:hint="eastAsia" w:ascii="宋体" w:hAnsi="宋体"/>
                <w:sz w:val="21"/>
                <w:szCs w:val="21"/>
                <w:lang w:eastAsia="zh-CN"/>
              </w:rPr>
              <w:t>（</w:t>
            </w:r>
            <w:r>
              <w:rPr>
                <w:rFonts w:hint="eastAsia" w:ascii="宋体" w:hAnsi="宋体"/>
                <w:sz w:val="21"/>
                <w:szCs w:val="21"/>
                <w:lang w:val="en-US" w:eastAsia="zh-CN"/>
              </w:rPr>
              <w:t>无组织</w:t>
            </w:r>
            <w:r>
              <w:rPr>
                <w:rFonts w:hint="eastAsia" w:ascii="宋体" w:hAnsi="宋体"/>
                <w:sz w:val="21"/>
                <w:szCs w:val="21"/>
                <w:lang w:eastAsia="zh-CN"/>
              </w:rPr>
              <w:t>）：</w:t>
            </w:r>
            <w:r>
              <w:rPr>
                <w:rFonts w:hint="eastAsia" w:ascii="宋体" w:hAnsi="宋体"/>
                <w:sz w:val="21"/>
                <w:szCs w:val="21"/>
                <w:lang w:val="en-US" w:eastAsia="zh-CN"/>
              </w:rPr>
              <w:t>生产设备</w:t>
            </w:r>
            <w:r>
              <w:rPr>
                <w:rFonts w:hint="eastAsia" w:ascii="Times New Roman" w:hAnsi="Times New Roman"/>
                <w:color w:val="000000"/>
                <w:sz w:val="21"/>
                <w:szCs w:val="21"/>
                <w:highlight w:val="none"/>
              </w:rPr>
              <w:t>不得有明显的无组织排放</w:t>
            </w:r>
            <w:r>
              <w:rPr>
                <w:rFonts w:hint="eastAsia" w:ascii="Times New Roman" w:hAnsi="Times New Roman"/>
                <w:color w:val="000000"/>
                <w:sz w:val="21"/>
                <w:szCs w:val="21"/>
                <w:highlight w:val="none"/>
                <w:lang w:val="en-US" w:eastAsia="zh-CN"/>
              </w:rPr>
              <w:t>存在</w:t>
            </w:r>
          </w:p>
        </w:tc>
      </w:tr>
      <w:tr>
        <w:tblPrEx>
          <w:tblCellMar>
            <w:top w:w="0" w:type="dxa"/>
            <w:left w:w="0" w:type="dxa"/>
            <w:bottom w:w="0" w:type="dxa"/>
            <w:right w:w="0" w:type="dxa"/>
          </w:tblCellMar>
        </w:tblPrEx>
        <w:trPr>
          <w:trHeight w:val="490"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top"/>
          </w:tcPr>
          <w:p>
            <w:pPr>
              <w:ind w:firstLine="210" w:firstLineChars="100"/>
              <w:rPr>
                <w:rFonts w:ascii="宋体" w:hAnsi="宋体" w:cs="宋体"/>
                <w:color w:val="000000"/>
                <w:kern w:val="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both"/>
              <w:rPr>
                <w:rFonts w:hint="eastAsia" w:ascii="宋体" w:hAnsi="宋体"/>
                <w:color w:val="000000" w:themeColor="text1"/>
                <w:sz w:val="21"/>
                <w:szCs w:val="21"/>
                <w:lang w:val="en-US" w:eastAsia="zh-CN"/>
              </w:rPr>
            </w:pPr>
            <w:r>
              <w:rPr>
                <w:rFonts w:hint="eastAsia" w:ascii="宋体" w:hAnsi="宋体"/>
                <w:sz w:val="21"/>
                <w:szCs w:val="21"/>
                <w:lang w:val="en-US" w:eastAsia="zh-CN"/>
              </w:rPr>
              <w:t>7.</w:t>
            </w:r>
            <w:r>
              <w:rPr>
                <w:rFonts w:hint="eastAsia" w:ascii="宋体" w:hAnsi="宋体"/>
                <w:sz w:val="21"/>
                <w:szCs w:val="21"/>
              </w:rPr>
              <w:t>苯并（a）芘</w:t>
            </w:r>
            <w:r>
              <w:rPr>
                <w:rFonts w:hint="eastAsia" w:ascii="宋体" w:hAnsi="宋体"/>
                <w:sz w:val="21"/>
                <w:szCs w:val="21"/>
                <w:lang w:eastAsia="zh-CN"/>
              </w:rPr>
              <w:t>（</w:t>
            </w:r>
            <w:r>
              <w:rPr>
                <w:rFonts w:hint="eastAsia" w:ascii="宋体" w:hAnsi="宋体"/>
                <w:sz w:val="21"/>
                <w:szCs w:val="21"/>
                <w:lang w:val="en-US" w:eastAsia="zh-CN"/>
              </w:rPr>
              <w:t>无组织</w:t>
            </w:r>
            <w:r>
              <w:rPr>
                <w:rFonts w:hint="eastAsia" w:ascii="宋体" w:hAnsi="宋体"/>
                <w:sz w:val="21"/>
                <w:szCs w:val="21"/>
                <w:lang w:eastAsia="zh-CN"/>
              </w:rPr>
              <w:t>）：</w:t>
            </w:r>
            <w:r>
              <w:rPr>
                <w:rFonts w:hint="eastAsia" w:ascii="宋体" w:hAnsi="宋体"/>
                <w:sz w:val="21"/>
                <w:szCs w:val="21"/>
              </w:rPr>
              <w:t>≤</w:t>
            </w:r>
            <w:r>
              <w:rPr>
                <w:rFonts w:ascii="宋体" w:hAnsi="宋体"/>
                <w:sz w:val="21"/>
                <w:szCs w:val="21"/>
              </w:rPr>
              <w:t>0.</w:t>
            </w:r>
            <w:r>
              <w:rPr>
                <w:rFonts w:hint="eastAsia" w:ascii="宋体" w:hAnsi="宋体"/>
                <w:sz w:val="21"/>
                <w:szCs w:val="21"/>
                <w:lang w:val="en-US" w:eastAsia="zh-CN"/>
              </w:rPr>
              <w:t>000008</w:t>
            </w:r>
            <w:r>
              <w:rPr>
                <w:rFonts w:ascii="宋体" w:hAnsi="宋体"/>
                <w:sz w:val="21"/>
                <w:szCs w:val="21"/>
              </w:rPr>
              <w:t>mg/m</w:t>
            </w:r>
            <w:r>
              <w:rPr>
                <w:rFonts w:ascii="宋体" w:hAnsi="宋体"/>
                <w:sz w:val="21"/>
                <w:szCs w:val="21"/>
                <w:vertAlign w:val="superscript"/>
              </w:rPr>
              <w:t>3</w:t>
            </w:r>
          </w:p>
        </w:tc>
      </w:tr>
      <w:tr>
        <w:tblPrEx>
          <w:tblCellMar>
            <w:top w:w="0" w:type="dxa"/>
            <w:left w:w="0" w:type="dxa"/>
            <w:bottom w:w="0" w:type="dxa"/>
            <w:right w:w="0" w:type="dxa"/>
          </w:tblCellMar>
        </w:tblPrEx>
        <w:trPr>
          <w:trHeight w:val="490" w:hRule="atLeast"/>
        </w:trPr>
        <w:tc>
          <w:tcPr>
            <w:tcW w:w="151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bCs/>
                <w:color w:val="000000"/>
                <w:szCs w:val="21"/>
              </w:rPr>
            </w:pPr>
            <w:r>
              <w:rPr>
                <w:rFonts w:hint="eastAsia"/>
                <w:bCs/>
                <w:color w:val="000000"/>
                <w:szCs w:val="21"/>
              </w:rPr>
              <w:t>搅拌缸卸料口</w:t>
            </w:r>
          </w:p>
          <w:p>
            <w:pPr>
              <w:widowControl/>
              <w:jc w:val="center"/>
              <w:textAlignment w:val="center"/>
              <w:rPr>
                <w:rFonts w:hint="default" w:eastAsiaTheme="minorEastAsia"/>
                <w:b w:val="0"/>
                <w:bCs/>
                <w:color w:val="000000"/>
                <w:sz w:val="21"/>
                <w:szCs w:val="21"/>
                <w:lang w:val="en-US" w:eastAsia="zh-CN"/>
              </w:rPr>
            </w:pPr>
            <w:r>
              <w:rPr>
                <w:rFonts w:hint="eastAsia"/>
                <w:bCs/>
                <w:color w:val="000000"/>
                <w:szCs w:val="21"/>
              </w:rPr>
              <w:t>沥青烟气及粉尘处理环保升级</w:t>
            </w: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240"/>
              <w:jc w:val="left"/>
              <w:textAlignment w:val="center"/>
              <w:rPr>
                <w:rFonts w:hint="default"/>
                <w:sz w:val="21"/>
                <w:szCs w:val="21"/>
                <w:lang w:val="en-US"/>
              </w:rPr>
            </w:pPr>
            <w:r>
              <w:rPr>
                <w:rFonts w:hint="eastAsia"/>
                <w:color w:val="000000"/>
                <w:szCs w:val="21"/>
              </w:rPr>
              <w:t>1、对下料口原有烟尘捕集器拆除，设置新的烟尘捕集器，捕集面积不小于12㎡，烟尘收集率：≥98%。</w:t>
            </w:r>
          </w:p>
        </w:tc>
      </w:tr>
      <w:tr>
        <w:tblPrEx>
          <w:tblCellMar>
            <w:top w:w="0" w:type="dxa"/>
            <w:left w:w="0" w:type="dxa"/>
            <w:bottom w:w="0" w:type="dxa"/>
            <w:right w:w="0" w:type="dxa"/>
          </w:tblCellMar>
        </w:tblPrEx>
        <w:trPr>
          <w:trHeight w:val="490" w:hRule="atLeast"/>
        </w:trPr>
        <w:tc>
          <w:tcPr>
            <w:tcW w:w="151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eastAsia"/>
                <w:b w:val="0"/>
                <w:bCs/>
                <w:color w:val="000000"/>
                <w:sz w:val="21"/>
                <w:szCs w:val="21"/>
                <w:lang w:val="en-US" w:eastAsia="zh-CN"/>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color w:val="000000"/>
                <w:sz w:val="21"/>
                <w:szCs w:val="21"/>
                <w:lang w:val="en-US" w:eastAsia="zh-CN"/>
              </w:rPr>
            </w:pPr>
            <w:r>
              <w:rPr>
                <w:rFonts w:hint="eastAsia"/>
                <w:color w:val="000000"/>
                <w:szCs w:val="21"/>
              </w:rPr>
              <w:t>2、对原有接料廊道拆除，骨架型材用于废料仓骨架制作及冷料仓封闭制作。接料廊道重新进行封闭，廊道封闭造型美观，经久耐用。外封材料采用≥0.5mm高强度镀铝锌瓦楞板。骨架型材采用热镀锌型材不低于100×100×3mm、100×50×2.75mm、50×30×2.5mm。</w:t>
            </w:r>
          </w:p>
        </w:tc>
      </w:tr>
      <w:tr>
        <w:tblPrEx>
          <w:tblCellMar>
            <w:top w:w="0" w:type="dxa"/>
            <w:left w:w="0" w:type="dxa"/>
            <w:bottom w:w="0" w:type="dxa"/>
            <w:right w:w="0" w:type="dxa"/>
          </w:tblCellMar>
        </w:tblPrEx>
        <w:trPr>
          <w:trHeight w:val="490" w:hRule="atLeast"/>
        </w:trPr>
        <w:tc>
          <w:tcPr>
            <w:tcW w:w="151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eastAsia"/>
                <w:b w:val="0"/>
                <w:bCs/>
                <w:color w:val="000000"/>
                <w:sz w:val="21"/>
                <w:szCs w:val="21"/>
                <w:lang w:val="en-US" w:eastAsia="zh-CN"/>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color w:val="000000"/>
                <w:sz w:val="21"/>
                <w:szCs w:val="21"/>
                <w:lang w:val="en-US" w:eastAsia="zh-CN"/>
              </w:rPr>
            </w:pPr>
            <w:r>
              <w:rPr>
                <w:rFonts w:hint="eastAsia"/>
                <w:color w:val="000000"/>
                <w:szCs w:val="21"/>
              </w:rPr>
              <w:t>3、廊道进出口设置自动感应快速卷帘门。快速门电机采用变频控制，电机采用国际知名品牌。快速门进出口设有警示灯标识，进出口设有不小于1m高门头。</w:t>
            </w:r>
          </w:p>
        </w:tc>
      </w:tr>
      <w:tr>
        <w:tblPrEx>
          <w:tblCellMar>
            <w:top w:w="0" w:type="dxa"/>
            <w:left w:w="0" w:type="dxa"/>
            <w:bottom w:w="0" w:type="dxa"/>
            <w:right w:w="0" w:type="dxa"/>
          </w:tblCellMar>
        </w:tblPrEx>
        <w:trPr>
          <w:trHeight w:val="490" w:hRule="atLeast"/>
        </w:trPr>
        <w:tc>
          <w:tcPr>
            <w:tcW w:w="151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eastAsia"/>
                <w:b w:val="0"/>
                <w:bCs/>
                <w:color w:val="000000"/>
                <w:sz w:val="21"/>
                <w:szCs w:val="21"/>
                <w:lang w:val="en-US" w:eastAsia="zh-CN"/>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6"/>
              </w:numPr>
              <w:jc w:val="left"/>
              <w:textAlignment w:val="center"/>
              <w:rPr>
                <w:rFonts w:hint="eastAsia"/>
                <w:color w:val="000000"/>
                <w:sz w:val="21"/>
                <w:szCs w:val="21"/>
                <w:lang w:val="en-US" w:eastAsia="zh-CN"/>
              </w:rPr>
            </w:pPr>
            <w:r>
              <w:rPr>
                <w:rFonts w:hint="eastAsia"/>
                <w:color w:val="000000"/>
                <w:szCs w:val="21"/>
              </w:rPr>
              <w:t>主楼卸料沥青烟及粉尘可采取统一进行处理或烟、尘独立处理两种方式，处理工艺中应配有电捕装置、不低于二级沥青烟专业吸附装置、离心引风机等，废气排放口高度不低于</w:t>
            </w:r>
            <w:r>
              <w:rPr>
                <w:rFonts w:hint="eastAsia" w:asciiTheme="minorHAnsi" w:eastAsiaTheme="minorEastAsia"/>
                <w:color w:val="000000"/>
                <w:szCs w:val="21"/>
                <w:lang w:val="en-US" w:eastAsia="zh-CN"/>
              </w:rPr>
              <w:t>30</w:t>
            </w:r>
            <w:r>
              <w:rPr>
                <w:rFonts w:hint="eastAsia"/>
                <w:color w:val="000000"/>
                <w:szCs w:val="21"/>
              </w:rPr>
              <w:t>m，可利用原粉尘布袋除尘器。在此基础上具体处理工艺由投标人做详细文字说明，并提供沥青烟及粉尘工艺流程图方案及设备的先进性说明。</w:t>
            </w:r>
          </w:p>
        </w:tc>
      </w:tr>
      <w:tr>
        <w:tblPrEx>
          <w:tblCellMar>
            <w:top w:w="0" w:type="dxa"/>
            <w:left w:w="0" w:type="dxa"/>
            <w:bottom w:w="0" w:type="dxa"/>
            <w:right w:w="0" w:type="dxa"/>
          </w:tblCellMar>
        </w:tblPrEx>
        <w:trPr>
          <w:trHeight w:val="557" w:hRule="atLeast"/>
        </w:trPr>
        <w:tc>
          <w:tcPr>
            <w:tcW w:w="1514" w:type="dxa"/>
            <w:vMerge w:val="restart"/>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bCs/>
                <w:color w:val="000000"/>
                <w:szCs w:val="21"/>
              </w:rPr>
            </w:pPr>
            <w:r>
              <w:rPr>
                <w:rFonts w:hint="eastAsia"/>
                <w:bCs/>
                <w:color w:val="000000"/>
                <w:szCs w:val="21"/>
              </w:rPr>
              <w:t>溢料仓</w:t>
            </w:r>
          </w:p>
          <w:p>
            <w:pPr>
              <w:jc w:val="center"/>
              <w:textAlignment w:val="center"/>
              <w:rPr>
                <w:rFonts w:hint="eastAsia"/>
                <w:b w:val="0"/>
                <w:bCs/>
                <w:color w:val="000000"/>
                <w:sz w:val="21"/>
                <w:szCs w:val="21"/>
                <w:lang w:val="en-US" w:eastAsia="zh-CN"/>
              </w:rPr>
            </w:pPr>
            <w:r>
              <w:rPr>
                <w:rFonts w:hint="eastAsia"/>
                <w:bCs/>
                <w:color w:val="000000"/>
                <w:szCs w:val="21"/>
              </w:rPr>
              <w:t>粉尘处理环保升级</w:t>
            </w: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color w:val="000000"/>
                <w:sz w:val="21"/>
                <w:szCs w:val="21"/>
                <w:lang w:val="en-US" w:eastAsia="zh-CN"/>
              </w:rPr>
            </w:pPr>
            <w:r>
              <w:rPr>
                <w:rFonts w:hint="eastAsia"/>
                <w:color w:val="000000"/>
                <w:szCs w:val="21"/>
              </w:rPr>
              <w:t>1、对原有溢料仓封闭拆除，骨架型材用于废料仓骨架制作及冷料仓封闭制作。溢料仓重新封闭，封闭整体美观，与接料廊道封闭整体一致。外封材料采用≥0.5mm高强度镀铝锌瓦楞板。骨架型材采用热镀锌型材不低于100×100×3mm、100×50×2.75mm、50×30×2.5mm。溢料仓前端设置电动卷闸门</w:t>
            </w:r>
            <w:r>
              <w:rPr>
                <w:rFonts w:hint="eastAsia" w:eastAsiaTheme="minorEastAsia"/>
                <w:color w:val="000000"/>
                <w:szCs w:val="21"/>
                <w:lang w:eastAsia="zh-CN"/>
              </w:rPr>
              <w:t>，</w:t>
            </w:r>
            <w:r>
              <w:rPr>
                <w:rFonts w:hint="eastAsia"/>
                <w:color w:val="000000"/>
                <w:szCs w:val="21"/>
              </w:rPr>
              <w:t>前端设有不低于1m高门头。</w:t>
            </w:r>
          </w:p>
        </w:tc>
      </w:tr>
      <w:tr>
        <w:tblPrEx>
          <w:tblCellMar>
            <w:top w:w="0" w:type="dxa"/>
            <w:left w:w="0" w:type="dxa"/>
            <w:bottom w:w="0" w:type="dxa"/>
            <w:right w:w="0" w:type="dxa"/>
          </w:tblCellMar>
        </w:tblPrEx>
        <w:trPr>
          <w:trHeight w:val="557" w:hRule="atLeast"/>
        </w:trPr>
        <w:tc>
          <w:tcPr>
            <w:tcW w:w="1514" w:type="dxa"/>
            <w:vMerge w:val="continue"/>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eastAsia"/>
                <w:b w:val="0"/>
                <w:bCs/>
                <w:color w:val="000000"/>
                <w:sz w:val="21"/>
                <w:szCs w:val="21"/>
                <w:lang w:val="en-US" w:eastAsia="zh-CN"/>
              </w:rPr>
            </w:pP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color w:val="000000"/>
                <w:sz w:val="21"/>
                <w:szCs w:val="21"/>
                <w:lang w:val="en-US" w:eastAsia="zh-CN"/>
              </w:rPr>
            </w:pPr>
            <w:r>
              <w:rPr>
                <w:rFonts w:hint="eastAsia"/>
                <w:color w:val="000000"/>
                <w:szCs w:val="21"/>
              </w:rPr>
              <w:t>2、溢料仓集尘罩在原有的基础上进行升级，更换粉尘捕集器，保证粉尘收集率≥95%，粉尘不得从封闭房内溢出。</w:t>
            </w:r>
          </w:p>
        </w:tc>
      </w:tr>
      <w:tr>
        <w:tblPrEx>
          <w:tblCellMar>
            <w:top w:w="0" w:type="dxa"/>
            <w:left w:w="0" w:type="dxa"/>
            <w:bottom w:w="0" w:type="dxa"/>
            <w:right w:w="0" w:type="dxa"/>
          </w:tblCellMar>
        </w:tblPrEx>
        <w:trPr>
          <w:trHeight w:val="557" w:hRule="atLeast"/>
        </w:trPr>
        <w:tc>
          <w:tcPr>
            <w:tcW w:w="1514"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eastAsia"/>
                <w:b w:val="0"/>
                <w:bCs/>
                <w:color w:val="000000"/>
                <w:sz w:val="21"/>
                <w:szCs w:val="21"/>
                <w:lang w:val="en-US" w:eastAsia="zh-CN"/>
              </w:rPr>
            </w:pPr>
            <w:r>
              <w:rPr>
                <w:rFonts w:hint="eastAsia"/>
                <w:bCs/>
                <w:color w:val="000000"/>
                <w:szCs w:val="21"/>
              </w:rPr>
              <w:t>增加封闭废粉仓环保设施</w:t>
            </w: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color w:val="000000"/>
                <w:sz w:val="21"/>
                <w:szCs w:val="21"/>
                <w:lang w:val="en-US" w:eastAsia="zh-CN"/>
              </w:rPr>
            </w:pPr>
            <w:r>
              <w:rPr>
                <w:rFonts w:hint="eastAsia"/>
                <w:color w:val="000000"/>
                <w:szCs w:val="21"/>
              </w:rPr>
              <w:t>对废粉仓进行封闭，骨架型材采用原有廊道和溢料仓型材，外封材料采用≥0.5mm高强度镀铝锌瓦楞板。废粉仓前端设置电动卷闸门</w:t>
            </w:r>
            <w:r>
              <w:rPr>
                <w:rFonts w:hint="eastAsia" w:eastAsiaTheme="minorEastAsia"/>
                <w:color w:val="000000"/>
                <w:szCs w:val="21"/>
                <w:lang w:eastAsia="zh-CN"/>
              </w:rPr>
              <w:t>，</w:t>
            </w:r>
            <w:r>
              <w:rPr>
                <w:rFonts w:hint="eastAsia"/>
                <w:color w:val="000000"/>
                <w:szCs w:val="21"/>
              </w:rPr>
              <w:t>前端设有不低于1m高门头。</w:t>
            </w:r>
          </w:p>
        </w:tc>
      </w:tr>
      <w:tr>
        <w:tblPrEx>
          <w:tblCellMar>
            <w:top w:w="0" w:type="dxa"/>
            <w:left w:w="0" w:type="dxa"/>
            <w:bottom w:w="0" w:type="dxa"/>
            <w:right w:w="0" w:type="dxa"/>
          </w:tblCellMar>
        </w:tblPrEx>
        <w:trPr>
          <w:trHeight w:val="557" w:hRule="atLeast"/>
        </w:trPr>
        <w:tc>
          <w:tcPr>
            <w:tcW w:w="1514" w:type="dxa"/>
            <w:vMerge w:val="restart"/>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eastAsia"/>
                <w:b w:val="0"/>
                <w:bCs/>
                <w:color w:val="000000"/>
                <w:sz w:val="21"/>
                <w:szCs w:val="21"/>
                <w:lang w:val="en-US" w:eastAsia="zh-CN"/>
              </w:rPr>
            </w:pPr>
            <w:r>
              <w:rPr>
                <w:rFonts w:hint="eastAsia"/>
                <w:bCs/>
                <w:color w:val="000000"/>
                <w:szCs w:val="21"/>
              </w:rPr>
              <w:t>冷料仓及皮带粉尘处理环保升级</w:t>
            </w: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color w:val="000000"/>
                <w:sz w:val="21"/>
                <w:szCs w:val="21"/>
                <w:lang w:val="en-US" w:eastAsia="zh-CN"/>
              </w:rPr>
            </w:pPr>
            <w:r>
              <w:rPr>
                <w:rFonts w:hint="eastAsia"/>
                <w:color w:val="000000"/>
                <w:szCs w:val="21"/>
              </w:rPr>
              <w:t>1、在原有冷料斗封闭基础上进行升级改造，更换外封材料材料为≥0.5mm高强度镀铝锌瓦楞板，骨架型材及管道利用原有冷料仓及廊道、溢料仓拆下的材料。冷料斗背面在原有封闭基础上采取全封闭。材料不足部分由供应方承担。</w:t>
            </w:r>
          </w:p>
        </w:tc>
      </w:tr>
      <w:tr>
        <w:tblPrEx>
          <w:tblCellMar>
            <w:top w:w="0" w:type="dxa"/>
            <w:left w:w="0" w:type="dxa"/>
            <w:bottom w:w="0" w:type="dxa"/>
            <w:right w:w="0" w:type="dxa"/>
          </w:tblCellMar>
        </w:tblPrEx>
        <w:trPr>
          <w:trHeight w:val="557" w:hRule="atLeast"/>
        </w:trPr>
        <w:tc>
          <w:tcPr>
            <w:tcW w:w="1514" w:type="dxa"/>
            <w:vMerge w:val="continue"/>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eastAsia"/>
                <w:b w:val="0"/>
                <w:bCs/>
                <w:color w:val="000000"/>
                <w:sz w:val="21"/>
                <w:szCs w:val="21"/>
                <w:lang w:val="en-US" w:eastAsia="zh-CN"/>
              </w:rPr>
            </w:pP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color w:val="000000"/>
                <w:sz w:val="21"/>
                <w:szCs w:val="21"/>
                <w:lang w:val="en-US" w:eastAsia="zh-CN"/>
              </w:rPr>
            </w:pPr>
            <w:r>
              <w:rPr>
                <w:rFonts w:hint="eastAsia"/>
                <w:color w:val="000000"/>
                <w:szCs w:val="21"/>
              </w:rPr>
              <w:t>2、在原有粉尘收集系统基础上进行升级改造，在各个冷料斗上部增设气动风门，并安装光电感应，在感应到装载机上料时气动风门自动打开对产生粉尘进行收集，喂料皮带机下料口增设吸尘，保证粉尘收集率≥90%，粉尘不外溢。</w:t>
            </w:r>
          </w:p>
        </w:tc>
      </w:tr>
      <w:tr>
        <w:tblPrEx>
          <w:tblCellMar>
            <w:top w:w="0" w:type="dxa"/>
            <w:left w:w="0" w:type="dxa"/>
            <w:bottom w:w="0" w:type="dxa"/>
            <w:right w:w="0" w:type="dxa"/>
          </w:tblCellMar>
        </w:tblPrEx>
        <w:trPr>
          <w:trHeight w:val="557" w:hRule="atLeast"/>
        </w:trPr>
        <w:tc>
          <w:tcPr>
            <w:tcW w:w="1514" w:type="dxa"/>
            <w:vMerge w:val="continue"/>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extAlignment w:val="center"/>
              <w:rPr>
                <w:rFonts w:hint="eastAsia"/>
                <w:b w:val="0"/>
                <w:bCs/>
                <w:color w:val="000000"/>
                <w:sz w:val="21"/>
                <w:szCs w:val="21"/>
                <w:lang w:val="en-US" w:eastAsia="zh-CN"/>
              </w:rPr>
            </w:pP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color w:val="000000"/>
                <w:szCs w:val="21"/>
              </w:rPr>
            </w:pPr>
            <w:r>
              <w:rPr>
                <w:rFonts w:hint="eastAsia"/>
                <w:color w:val="000000"/>
                <w:szCs w:val="21"/>
              </w:rPr>
              <w:t>3、对皮带转接处粉尘收集器进行升级改造，保证粉尘收集率≥90%，粉尘不外溢。</w:t>
            </w:r>
          </w:p>
          <w:p>
            <w:pPr>
              <w:widowControl/>
              <w:jc w:val="left"/>
              <w:textAlignment w:val="center"/>
              <w:rPr>
                <w:rFonts w:hint="eastAsia"/>
                <w:b w:val="0"/>
                <w:bCs/>
                <w:color w:val="000000"/>
                <w:sz w:val="21"/>
                <w:szCs w:val="21"/>
                <w:lang w:val="en-US" w:eastAsia="zh-CN"/>
              </w:rPr>
            </w:pPr>
            <w:r>
              <w:rPr>
                <w:rFonts w:hint="eastAsia"/>
                <w:color w:val="000000"/>
                <w:szCs w:val="21"/>
              </w:rPr>
              <w:t>皮带转接处封闭材料更换为≥0.5mm高强度镀铝锌瓦楞板。</w:t>
            </w:r>
          </w:p>
        </w:tc>
      </w:tr>
      <w:tr>
        <w:tblPrEx>
          <w:tblCellMar>
            <w:top w:w="0" w:type="dxa"/>
            <w:left w:w="0" w:type="dxa"/>
            <w:bottom w:w="0" w:type="dxa"/>
            <w:right w:w="0" w:type="dxa"/>
          </w:tblCellMar>
        </w:tblPrEx>
        <w:trPr>
          <w:trHeight w:val="557" w:hRule="atLeast"/>
        </w:trPr>
        <w:tc>
          <w:tcPr>
            <w:tcW w:w="1514" w:type="dxa"/>
            <w:vMerge w:val="continue"/>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extAlignment w:val="center"/>
              <w:rPr>
                <w:rFonts w:hint="eastAsia"/>
                <w:b w:val="0"/>
                <w:bCs/>
                <w:color w:val="000000"/>
                <w:sz w:val="21"/>
                <w:szCs w:val="21"/>
                <w:lang w:val="en-US" w:eastAsia="zh-CN"/>
              </w:rPr>
            </w:pP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color w:val="000000"/>
                <w:sz w:val="21"/>
                <w:szCs w:val="21"/>
                <w:lang w:val="en-US" w:eastAsia="zh-CN"/>
              </w:rPr>
            </w:pPr>
            <w:r>
              <w:rPr>
                <w:rFonts w:hint="eastAsia"/>
                <w:color w:val="000000"/>
                <w:szCs w:val="21"/>
              </w:rPr>
              <w:t>4、粉尘处理设备利用原有除尘设备。</w:t>
            </w:r>
          </w:p>
        </w:tc>
      </w:tr>
      <w:tr>
        <w:tblPrEx>
          <w:tblCellMar>
            <w:top w:w="0" w:type="dxa"/>
            <w:left w:w="0" w:type="dxa"/>
            <w:bottom w:w="0" w:type="dxa"/>
            <w:right w:w="0" w:type="dxa"/>
          </w:tblCellMar>
        </w:tblPrEx>
        <w:trPr>
          <w:trHeight w:val="557" w:hRule="atLeast"/>
        </w:trPr>
        <w:tc>
          <w:tcPr>
            <w:tcW w:w="1514"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extAlignment w:val="center"/>
              <w:rPr>
                <w:rFonts w:hint="eastAsia"/>
                <w:b w:val="0"/>
                <w:bCs/>
                <w:color w:val="000000"/>
                <w:sz w:val="21"/>
                <w:szCs w:val="21"/>
                <w:lang w:val="en-US" w:eastAsia="zh-CN"/>
              </w:rPr>
            </w:pPr>
            <w:r>
              <w:rPr>
                <w:rFonts w:hint="eastAsia"/>
                <w:bCs/>
                <w:color w:val="000000"/>
                <w:szCs w:val="21"/>
              </w:rPr>
              <w:t>沥青罐区烟气处理环保升级</w:t>
            </w: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color w:val="000000"/>
                <w:sz w:val="21"/>
                <w:szCs w:val="21"/>
                <w:lang w:val="en-US" w:eastAsia="zh-CN"/>
              </w:rPr>
            </w:pPr>
            <w:r>
              <w:rPr>
                <w:rFonts w:hint="eastAsia"/>
                <w:color w:val="000000"/>
                <w:szCs w:val="21"/>
              </w:rPr>
              <w:t>需满足8个50吨沥青储罐</w:t>
            </w:r>
            <w:r>
              <w:rPr>
                <w:rFonts w:hint="eastAsia" w:eastAsiaTheme="minorEastAsia"/>
                <w:color w:val="000000"/>
                <w:szCs w:val="21"/>
                <w:lang w:eastAsia="zh-CN"/>
              </w:rPr>
              <w:t>，</w:t>
            </w: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个</w:t>
            </w:r>
            <w:r>
              <w:rPr>
                <w:rFonts w:hint="eastAsia" w:ascii="宋体" w:hAnsi="宋体"/>
                <w:color w:val="000000" w:themeColor="text1"/>
                <w:sz w:val="21"/>
                <w:szCs w:val="21"/>
                <w:lang w:val="en-US" w:eastAsia="zh-CN"/>
              </w:rPr>
              <w:t>30</w:t>
            </w:r>
            <w:r>
              <w:rPr>
                <w:rFonts w:hint="eastAsia" w:ascii="宋体" w:hAnsi="宋体"/>
                <w:color w:val="000000" w:themeColor="text1"/>
                <w:sz w:val="21"/>
                <w:szCs w:val="21"/>
              </w:rPr>
              <w:t>吨</w:t>
            </w:r>
            <w:r>
              <w:rPr>
                <w:rFonts w:hint="eastAsia" w:ascii="宋体" w:hAnsi="宋体"/>
                <w:color w:val="000000" w:themeColor="text1"/>
                <w:sz w:val="21"/>
                <w:szCs w:val="21"/>
                <w:lang w:val="en-US" w:eastAsia="zh-CN"/>
              </w:rPr>
              <w:t>立式</w:t>
            </w:r>
            <w:r>
              <w:rPr>
                <w:rFonts w:hint="eastAsia" w:ascii="宋体" w:hAnsi="宋体"/>
                <w:color w:val="000000" w:themeColor="text1"/>
                <w:sz w:val="21"/>
                <w:szCs w:val="21"/>
              </w:rPr>
              <w:t>乳化沥青罐</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1个50吨卧式燃油罐等</w:t>
            </w:r>
            <w:r>
              <w:rPr>
                <w:rFonts w:hint="eastAsia"/>
                <w:color w:val="000000"/>
                <w:szCs w:val="21"/>
              </w:rPr>
              <w:t>烟气净化要求。处理工艺中应配有电捕装置、不低于二级沥青烟专业吸附装置、离心引风机等，废气排放口高度不低于</w:t>
            </w:r>
            <w:r>
              <w:rPr>
                <w:rFonts w:hint="eastAsia" w:asciiTheme="minorHAnsi" w:eastAsiaTheme="minorEastAsia"/>
                <w:color w:val="000000"/>
                <w:szCs w:val="21"/>
                <w:lang w:val="en-US" w:eastAsia="zh-CN"/>
              </w:rPr>
              <w:t>30</w:t>
            </w:r>
            <w:r>
              <w:rPr>
                <w:rFonts w:hint="eastAsia"/>
                <w:color w:val="000000"/>
                <w:szCs w:val="21"/>
              </w:rPr>
              <w:t>m等，在此基础上具体处理工艺由投标人做详细文字说明，并提供废气处理工艺流程图方案及设备的先进性说明。</w:t>
            </w:r>
          </w:p>
        </w:tc>
      </w:tr>
      <w:tr>
        <w:tblPrEx>
          <w:tblCellMar>
            <w:top w:w="0" w:type="dxa"/>
            <w:left w:w="0" w:type="dxa"/>
            <w:bottom w:w="0" w:type="dxa"/>
            <w:right w:w="0" w:type="dxa"/>
          </w:tblCellMar>
        </w:tblPrEx>
        <w:trPr>
          <w:trHeight w:val="782" w:hRule="atLeast"/>
        </w:trPr>
        <w:tc>
          <w:tcPr>
            <w:tcW w:w="1514" w:type="dxa"/>
            <w:vMerge w:val="restart"/>
            <w:tcBorders>
              <w:top w:val="single" w:color="auto" w:sz="4" w:space="0"/>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r>
              <w:rPr>
                <w:rFonts w:hint="eastAsia" w:asciiTheme="minorHAnsi" w:eastAsiaTheme="minorEastAsia"/>
                <w:b w:val="0"/>
                <w:bCs/>
                <w:color w:val="000000"/>
                <w:sz w:val="21"/>
                <w:szCs w:val="21"/>
                <w:lang w:val="en-US" w:eastAsia="zh-CN"/>
              </w:rPr>
              <w:t>设备主要部件配置要求</w:t>
            </w: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b w:val="0"/>
                <w:bCs/>
                <w:color w:val="000000"/>
                <w:sz w:val="21"/>
                <w:szCs w:val="21"/>
                <w:lang w:val="en-US" w:eastAsia="zh-CN"/>
              </w:rPr>
            </w:pPr>
            <w:r>
              <w:rPr>
                <w:rFonts w:hint="eastAsia" w:asciiTheme="minorHAnsi" w:eastAsiaTheme="minorEastAsia"/>
                <w:color w:val="000000"/>
                <w:szCs w:val="21"/>
                <w:lang w:val="en-US" w:eastAsia="zh-CN"/>
              </w:rPr>
              <w:t>1.</w:t>
            </w:r>
            <w:r>
              <w:rPr>
                <w:rFonts w:hint="eastAsia"/>
                <w:color w:val="000000"/>
                <w:szCs w:val="21"/>
              </w:rPr>
              <w:t>控制系统应集中到控制室进行控制，电气元件均采用国内外知名品牌。</w:t>
            </w:r>
          </w:p>
        </w:tc>
      </w:tr>
      <w:tr>
        <w:tblPrEx>
          <w:tblCellMar>
            <w:top w:w="0" w:type="dxa"/>
            <w:left w:w="0" w:type="dxa"/>
            <w:bottom w:w="0" w:type="dxa"/>
            <w:right w:w="0" w:type="dxa"/>
          </w:tblCellMar>
        </w:tblPrEx>
        <w:trPr>
          <w:trHeight w:val="762"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b w:val="0"/>
                <w:bCs/>
                <w:color w:val="000000"/>
                <w:kern w:val="2"/>
                <w:sz w:val="21"/>
                <w:szCs w:val="21"/>
                <w:lang w:val="en-US" w:eastAsia="zh-CN" w:bidi="ar-SA"/>
              </w:rPr>
            </w:pP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hint="eastAsia" w:asciiTheme="minorHAnsi" w:hAnsiTheme="minorHAnsi" w:eastAsiaTheme="minorEastAsia" w:cstheme="minorBidi"/>
                <w:b w:val="0"/>
                <w:bCs/>
                <w:color w:val="000000"/>
                <w:kern w:val="2"/>
                <w:sz w:val="21"/>
                <w:szCs w:val="21"/>
                <w:lang w:val="en-US" w:eastAsia="zh-CN" w:bidi="ar-SA"/>
              </w:rPr>
            </w:pPr>
            <w:r>
              <w:rPr>
                <w:rFonts w:hint="eastAsia" w:asciiTheme="minorHAnsi" w:eastAsiaTheme="minorEastAsia"/>
                <w:b w:val="0"/>
                <w:bCs/>
                <w:color w:val="000000"/>
                <w:sz w:val="21"/>
                <w:szCs w:val="21"/>
                <w:lang w:val="en-US" w:eastAsia="zh-CN"/>
              </w:rPr>
              <w:t>2.提供全套设备的功率配置清单，包含</w:t>
            </w:r>
            <w:r>
              <w:rPr>
                <w:rFonts w:hint="eastAsia" w:ascii="宋体"/>
                <w:color w:val="000000"/>
                <w:sz w:val="21"/>
                <w:szCs w:val="21"/>
                <w:lang w:val="en-US" w:eastAsia="zh-CN"/>
              </w:rPr>
              <w:t>规格型号、</w:t>
            </w:r>
            <w:r>
              <w:rPr>
                <w:rFonts w:hint="eastAsia" w:ascii="宋体"/>
                <w:color w:val="000000"/>
                <w:sz w:val="21"/>
                <w:szCs w:val="21"/>
              </w:rPr>
              <w:t>品牌</w:t>
            </w:r>
            <w:r>
              <w:rPr>
                <w:rFonts w:hint="eastAsia" w:ascii="宋体"/>
                <w:color w:val="000000"/>
                <w:sz w:val="21"/>
                <w:szCs w:val="21"/>
                <w:lang w:eastAsia="zh-CN"/>
              </w:rPr>
              <w:t>、</w:t>
            </w:r>
            <w:r>
              <w:rPr>
                <w:rFonts w:hint="eastAsia" w:ascii="宋体"/>
                <w:color w:val="000000"/>
                <w:sz w:val="21"/>
                <w:szCs w:val="21"/>
                <w:lang w:val="en-US" w:eastAsia="zh-CN"/>
              </w:rPr>
              <w:t>产地等</w:t>
            </w:r>
            <w:r>
              <w:rPr>
                <w:rFonts w:hint="eastAsia" w:asciiTheme="minorHAnsi" w:eastAsiaTheme="minorEastAsia"/>
                <w:b w:val="0"/>
                <w:bCs/>
                <w:color w:val="000000"/>
                <w:sz w:val="21"/>
                <w:szCs w:val="21"/>
                <w:lang w:val="en-US" w:eastAsia="zh-CN"/>
              </w:rPr>
              <w:t>。</w:t>
            </w:r>
          </w:p>
        </w:tc>
      </w:tr>
      <w:tr>
        <w:tblPrEx>
          <w:tblCellMar>
            <w:top w:w="0" w:type="dxa"/>
            <w:left w:w="0" w:type="dxa"/>
            <w:bottom w:w="0" w:type="dxa"/>
            <w:right w:w="0" w:type="dxa"/>
          </w:tblCellMar>
        </w:tblPrEx>
        <w:trPr>
          <w:trHeight w:val="792" w:hRule="atLeast"/>
        </w:trPr>
        <w:tc>
          <w:tcPr>
            <w:tcW w:w="1514"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default"/>
                <w:b w:val="0"/>
                <w:bCs/>
                <w:color w:val="000000"/>
                <w:sz w:val="21"/>
                <w:szCs w:val="21"/>
                <w:lang w:val="en-US" w:eastAsia="zh-CN"/>
              </w:rPr>
            </w:pPr>
            <w:r>
              <w:rPr>
                <w:rFonts w:hint="eastAsia" w:ascii="宋体"/>
                <w:color w:val="000000"/>
                <w:sz w:val="21"/>
                <w:szCs w:val="21"/>
                <w:lang w:val="en-US" w:eastAsia="zh-CN"/>
              </w:rPr>
              <w:t>3.</w:t>
            </w:r>
            <w:r>
              <w:rPr>
                <w:rFonts w:hint="eastAsia" w:ascii="宋体"/>
                <w:color w:val="000000"/>
                <w:sz w:val="21"/>
                <w:szCs w:val="21"/>
              </w:rPr>
              <w:t>提供</w:t>
            </w:r>
            <w:r>
              <w:rPr>
                <w:rFonts w:hint="eastAsia" w:ascii="宋体"/>
                <w:color w:val="000000"/>
                <w:sz w:val="21"/>
                <w:szCs w:val="21"/>
                <w:lang w:val="en-US" w:eastAsia="zh-CN"/>
              </w:rPr>
              <w:t>全套设备</w:t>
            </w:r>
            <w:r>
              <w:rPr>
                <w:rFonts w:hint="eastAsia" w:ascii="宋体"/>
                <w:color w:val="000000"/>
                <w:sz w:val="21"/>
                <w:szCs w:val="21"/>
              </w:rPr>
              <w:t>主要部件</w:t>
            </w:r>
            <w:r>
              <w:rPr>
                <w:rFonts w:hint="eastAsia" w:ascii="宋体"/>
                <w:color w:val="000000"/>
                <w:sz w:val="21"/>
                <w:szCs w:val="21"/>
                <w:lang w:val="en-US" w:eastAsia="zh-CN"/>
              </w:rPr>
              <w:t>配置清单，包含规格型号、</w:t>
            </w:r>
            <w:r>
              <w:rPr>
                <w:rFonts w:hint="eastAsia" w:ascii="宋体"/>
                <w:color w:val="000000"/>
                <w:sz w:val="21"/>
                <w:szCs w:val="21"/>
              </w:rPr>
              <w:t>品牌</w:t>
            </w:r>
            <w:r>
              <w:rPr>
                <w:rFonts w:hint="eastAsia" w:ascii="宋体"/>
                <w:color w:val="000000"/>
                <w:sz w:val="21"/>
                <w:szCs w:val="21"/>
                <w:lang w:eastAsia="zh-CN"/>
              </w:rPr>
              <w:t>、</w:t>
            </w:r>
            <w:r>
              <w:rPr>
                <w:rFonts w:hint="eastAsia" w:ascii="宋体"/>
                <w:color w:val="000000"/>
                <w:sz w:val="21"/>
                <w:szCs w:val="21"/>
                <w:lang w:val="en-US" w:eastAsia="zh-CN"/>
              </w:rPr>
              <w:t>产地等</w:t>
            </w:r>
            <w:r>
              <w:rPr>
                <w:rFonts w:hint="eastAsia" w:ascii="宋体"/>
                <w:color w:val="000000"/>
                <w:sz w:val="21"/>
                <w:szCs w:val="21"/>
                <w:lang w:eastAsia="zh-CN"/>
              </w:rPr>
              <w:t>。</w:t>
            </w:r>
          </w:p>
        </w:tc>
      </w:tr>
      <w:tr>
        <w:tblPrEx>
          <w:tblCellMar>
            <w:top w:w="0" w:type="dxa"/>
            <w:left w:w="0" w:type="dxa"/>
            <w:bottom w:w="0" w:type="dxa"/>
            <w:right w:w="0" w:type="dxa"/>
          </w:tblCellMar>
        </w:tblPrEx>
        <w:trPr>
          <w:trHeight w:val="962" w:hRule="atLeast"/>
        </w:trPr>
        <w:tc>
          <w:tcPr>
            <w:tcW w:w="1514"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r>
              <w:rPr>
                <w:rFonts w:hint="eastAsia" w:asciiTheme="minorHAnsi" w:eastAsiaTheme="minorEastAsia"/>
                <w:b w:val="0"/>
                <w:bCs/>
                <w:color w:val="000000"/>
                <w:sz w:val="21"/>
                <w:szCs w:val="21"/>
                <w:lang w:val="en-US" w:eastAsia="zh-CN"/>
              </w:rPr>
              <w:t>设备占地面积</w:t>
            </w:r>
          </w:p>
        </w:tc>
        <w:tc>
          <w:tcPr>
            <w:tcW w:w="777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jc w:val="left"/>
              <w:textAlignment w:val="center"/>
              <w:rPr>
                <w:rFonts w:hint="default"/>
                <w:color w:val="000000" w:themeColor="text1"/>
                <w:sz w:val="21"/>
                <w:szCs w:val="21"/>
                <w:lang w:val="en-US" w:eastAsia="zh-CN"/>
              </w:rPr>
            </w:pPr>
            <w:r>
              <w:rPr>
                <w:rFonts w:hint="eastAsia" w:asciiTheme="minorHAnsi" w:eastAsiaTheme="minorEastAsia"/>
                <w:color w:val="000000" w:themeColor="text1"/>
                <w:sz w:val="21"/>
                <w:szCs w:val="21"/>
                <w:lang w:val="en-US" w:eastAsia="zh-CN"/>
              </w:rPr>
              <w:t>1.提供沥青烟气净化设备占地面积尺寸，做出设备在安装布局和空间的节约性量化说明。</w:t>
            </w:r>
          </w:p>
        </w:tc>
      </w:tr>
      <w:tr>
        <w:tblPrEx>
          <w:tblCellMar>
            <w:top w:w="0" w:type="dxa"/>
            <w:left w:w="0" w:type="dxa"/>
            <w:bottom w:w="0" w:type="dxa"/>
            <w:right w:w="0" w:type="dxa"/>
          </w:tblCellMar>
        </w:tblPrEx>
        <w:trPr>
          <w:trHeight w:val="722" w:hRule="atLeast"/>
        </w:trPr>
        <w:tc>
          <w:tcPr>
            <w:tcW w:w="1514" w:type="dxa"/>
            <w:vMerge w:val="restart"/>
            <w:tcBorders>
              <w:top w:val="single" w:color="auto"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r>
              <w:rPr>
                <w:rFonts w:hint="eastAsia" w:asciiTheme="minorHAnsi" w:eastAsiaTheme="minorEastAsia"/>
                <w:b w:val="0"/>
                <w:bCs/>
                <w:color w:val="000000"/>
                <w:sz w:val="21"/>
                <w:szCs w:val="21"/>
                <w:lang w:val="en-US" w:eastAsia="zh-CN"/>
              </w:rPr>
              <w:t>设备使用成本</w:t>
            </w:r>
          </w:p>
        </w:tc>
        <w:tc>
          <w:tcPr>
            <w:tcW w:w="7770" w:type="dxa"/>
            <w:tcBorders>
              <w:top w:val="single" w:color="auto"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jc w:val="left"/>
              <w:textAlignment w:val="center"/>
              <w:rPr>
                <w:rFonts w:hint="default"/>
                <w:color w:val="000000" w:themeColor="text1"/>
                <w:sz w:val="21"/>
                <w:szCs w:val="21"/>
                <w:lang w:val="en-US" w:eastAsia="zh-CN"/>
              </w:rPr>
            </w:pPr>
            <w:r>
              <w:rPr>
                <w:rFonts w:hint="eastAsia" w:asciiTheme="minorHAnsi" w:eastAsiaTheme="minorEastAsia"/>
                <w:color w:val="000000" w:themeColor="text1"/>
                <w:sz w:val="21"/>
                <w:szCs w:val="21"/>
                <w:lang w:val="en-US" w:eastAsia="zh-CN"/>
              </w:rPr>
              <w:t>1.简要量化说明设备在使用中的节能性，用电量。（沥青料生产按8小时计算，沥青罐区加热按24小时计算）。</w:t>
            </w:r>
          </w:p>
        </w:tc>
      </w:tr>
      <w:tr>
        <w:tblPrEx>
          <w:tblCellMar>
            <w:top w:w="0" w:type="dxa"/>
            <w:left w:w="0" w:type="dxa"/>
            <w:bottom w:w="0" w:type="dxa"/>
            <w:right w:w="0" w:type="dxa"/>
          </w:tblCellMar>
        </w:tblPrEx>
        <w:trPr>
          <w:trHeight w:val="722" w:hRule="atLeast"/>
        </w:trPr>
        <w:tc>
          <w:tcPr>
            <w:tcW w:w="1514" w:type="dxa"/>
            <w:vMerge w:val="continue"/>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pPr>
              <w:widowControl/>
              <w:jc w:val="center"/>
              <w:textAlignment w:val="center"/>
              <w:rPr>
                <w:rFonts w:hint="default"/>
                <w:b w:val="0"/>
                <w:bCs/>
                <w:color w:val="000000"/>
                <w:sz w:val="21"/>
                <w:szCs w:val="21"/>
                <w:lang w:val="en-US" w:eastAsia="zh-CN"/>
              </w:rPr>
            </w:pPr>
          </w:p>
        </w:tc>
        <w:tc>
          <w:tcPr>
            <w:tcW w:w="7770"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rPr>
                <w:rFonts w:hint="default"/>
                <w:color w:val="000000" w:themeColor="text1"/>
                <w:sz w:val="21"/>
                <w:szCs w:val="21"/>
                <w:lang w:val="en-US" w:eastAsia="zh-CN"/>
              </w:rPr>
            </w:pPr>
            <w:r>
              <w:rPr>
                <w:rFonts w:hint="eastAsia" w:asciiTheme="minorHAnsi" w:eastAsiaTheme="minorEastAsia"/>
                <w:color w:val="000000" w:themeColor="text1"/>
                <w:sz w:val="21"/>
                <w:szCs w:val="21"/>
                <w:lang w:val="en-US" w:eastAsia="zh-CN"/>
              </w:rPr>
              <w:t>2.简要量化说明设备在使用中的耗材，固、危废污染物等。（按10万吨计算，包含但不限于耗材需要更换几次，每次多少量，单价及总价格是多少。）</w:t>
            </w:r>
          </w:p>
        </w:tc>
      </w:tr>
      <w:tr>
        <w:tblPrEx>
          <w:tblCellMar>
            <w:top w:w="0" w:type="dxa"/>
            <w:left w:w="0" w:type="dxa"/>
            <w:bottom w:w="0" w:type="dxa"/>
            <w:right w:w="0" w:type="dxa"/>
          </w:tblCellMar>
        </w:tblPrEx>
        <w:trPr>
          <w:trHeight w:val="722" w:hRule="atLeast"/>
        </w:trPr>
        <w:tc>
          <w:tcPr>
            <w:tcW w:w="1514" w:type="dxa"/>
            <w:vMerge w:val="restart"/>
            <w:tcBorders>
              <w:top w:val="single" w:color="auto" w:sz="4" w:space="0"/>
              <w:left w:val="single" w:color="000000" w:sz="4" w:space="0"/>
              <w:right w:val="single" w:color="000000" w:sz="4" w:space="0"/>
            </w:tcBorders>
            <w:tcMar>
              <w:top w:w="0" w:type="dxa"/>
              <w:left w:w="108" w:type="dxa"/>
              <w:bottom w:w="0" w:type="dxa"/>
              <w:right w:w="108" w:type="dxa"/>
            </w:tcMar>
            <w:vAlign w:val="center"/>
          </w:tcPr>
          <w:p>
            <w:pPr>
              <w:spacing w:before="62" w:after="20" w:line="280" w:lineRule="exact"/>
              <w:jc w:val="center"/>
              <w:rPr>
                <w:rFonts w:hint="default"/>
                <w:b w:val="0"/>
                <w:bCs/>
                <w:color w:val="000000"/>
                <w:sz w:val="21"/>
                <w:szCs w:val="21"/>
                <w:lang w:val="en-US" w:eastAsia="zh-CN"/>
              </w:rPr>
            </w:pPr>
            <w:r>
              <w:rPr>
                <w:rFonts w:hint="eastAsia" w:asciiTheme="minorHAnsi" w:eastAsiaTheme="minorEastAsia"/>
                <w:b w:val="0"/>
                <w:bCs/>
                <w:color w:val="000000"/>
                <w:sz w:val="21"/>
                <w:szCs w:val="21"/>
                <w:lang w:val="en-US" w:eastAsia="zh-CN"/>
              </w:rPr>
              <w:t>其他要求</w:t>
            </w:r>
          </w:p>
        </w:tc>
        <w:tc>
          <w:tcPr>
            <w:tcW w:w="77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default"/>
                <w:color w:val="000000" w:themeColor="text1"/>
                <w:sz w:val="21"/>
                <w:szCs w:val="21"/>
                <w:lang w:val="en-US" w:eastAsia="zh-CN"/>
              </w:rPr>
            </w:pPr>
            <w:r>
              <w:rPr>
                <w:rFonts w:hint="eastAsia" w:asciiTheme="minorHAnsi" w:eastAsiaTheme="minorEastAsia"/>
                <w:color w:val="000000"/>
                <w:sz w:val="21"/>
                <w:szCs w:val="21"/>
                <w:lang w:val="en-US" w:eastAsia="zh-CN"/>
              </w:rPr>
              <w:t>1.</w:t>
            </w:r>
            <w:r>
              <w:rPr>
                <w:color w:val="000000"/>
                <w:sz w:val="21"/>
                <w:szCs w:val="21"/>
              </w:rPr>
              <w:t xml:space="preserve"> </w:t>
            </w:r>
            <w:r>
              <w:rPr>
                <w:rFonts w:hint="eastAsia"/>
                <w:color w:val="000000"/>
                <w:sz w:val="21"/>
                <w:szCs w:val="21"/>
              </w:rPr>
              <w:t>较高的设备应配备检修平台、栏杆、扶梯</w:t>
            </w:r>
            <w:r>
              <w:rPr>
                <w:color w:val="000000"/>
                <w:sz w:val="21"/>
                <w:szCs w:val="21"/>
              </w:rPr>
              <w:t>/</w:t>
            </w:r>
            <w:r>
              <w:rPr>
                <w:rFonts w:hint="eastAsia"/>
                <w:color w:val="000000"/>
                <w:sz w:val="21"/>
                <w:szCs w:val="21"/>
              </w:rPr>
              <w:t>踏梯、把手和防护罩</w:t>
            </w:r>
            <w:r>
              <w:rPr>
                <w:color w:val="000000"/>
                <w:sz w:val="21"/>
                <w:szCs w:val="21"/>
              </w:rPr>
              <w:t>/</w:t>
            </w:r>
            <w:r>
              <w:rPr>
                <w:rFonts w:hint="eastAsia"/>
                <w:color w:val="000000"/>
                <w:sz w:val="21"/>
                <w:szCs w:val="21"/>
              </w:rPr>
              <w:t>网等安全装置</w:t>
            </w:r>
            <w:r>
              <w:rPr>
                <w:rFonts w:hint="eastAsia" w:eastAsiaTheme="minorEastAsia"/>
                <w:color w:val="000000"/>
                <w:sz w:val="21"/>
                <w:szCs w:val="21"/>
                <w:lang w:eastAsia="zh-CN"/>
              </w:rPr>
              <w:t>，</w:t>
            </w:r>
            <w:r>
              <w:rPr>
                <w:rFonts w:hint="eastAsia" w:asciiTheme="minorHAnsi" w:eastAsiaTheme="minorEastAsia"/>
                <w:color w:val="000000"/>
                <w:sz w:val="21"/>
                <w:szCs w:val="21"/>
                <w:lang w:val="en-US" w:eastAsia="zh-CN"/>
              </w:rPr>
              <w:t>检修平台应与搅拌楼平台连接</w:t>
            </w:r>
            <w:r>
              <w:rPr>
                <w:rFonts w:hint="eastAsia"/>
                <w:color w:val="000000"/>
                <w:sz w:val="21"/>
                <w:szCs w:val="21"/>
              </w:rPr>
              <w:t>。</w:t>
            </w:r>
          </w:p>
        </w:tc>
      </w:tr>
      <w:tr>
        <w:tblPrEx>
          <w:tblCellMar>
            <w:top w:w="0" w:type="dxa"/>
            <w:left w:w="0" w:type="dxa"/>
            <w:bottom w:w="0" w:type="dxa"/>
            <w:right w:w="0" w:type="dxa"/>
          </w:tblCellMar>
        </w:tblPrEx>
        <w:trPr>
          <w:trHeight w:val="504"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b/>
                <w:color w:val="00000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asciiTheme="minorHAnsi" w:eastAsiaTheme="minorEastAsia"/>
                <w:color w:val="000000"/>
                <w:sz w:val="21"/>
                <w:szCs w:val="21"/>
                <w:lang w:val="en-US" w:eastAsia="zh-CN"/>
              </w:rPr>
              <w:t>2.</w:t>
            </w:r>
            <w:r>
              <w:rPr>
                <w:rFonts w:hint="eastAsia"/>
                <w:color w:val="000000"/>
                <w:sz w:val="21"/>
                <w:szCs w:val="21"/>
              </w:rPr>
              <w:t>设备运转时各部件均应满足或优于国家颁布的《工业企业噪声卫生标准》，不得出现油、料和粉尘</w:t>
            </w:r>
            <w:r>
              <w:rPr>
                <w:color w:val="000000"/>
                <w:sz w:val="21"/>
                <w:szCs w:val="21"/>
              </w:rPr>
              <w:t>“</w:t>
            </w:r>
            <w:r>
              <w:rPr>
                <w:rFonts w:hint="eastAsia"/>
                <w:color w:val="000000"/>
                <w:sz w:val="21"/>
                <w:szCs w:val="21"/>
              </w:rPr>
              <w:t>跑、冒、滴、漏、扬</w:t>
            </w:r>
            <w:r>
              <w:rPr>
                <w:color w:val="000000"/>
                <w:sz w:val="21"/>
                <w:szCs w:val="21"/>
              </w:rPr>
              <w:t>”</w:t>
            </w:r>
            <w:r>
              <w:rPr>
                <w:rFonts w:hint="eastAsia"/>
                <w:color w:val="000000"/>
                <w:sz w:val="21"/>
                <w:szCs w:val="21"/>
              </w:rPr>
              <w:t>等现象。</w:t>
            </w:r>
          </w:p>
        </w:tc>
      </w:tr>
      <w:tr>
        <w:tblPrEx>
          <w:tblCellMar>
            <w:top w:w="0" w:type="dxa"/>
            <w:left w:w="0" w:type="dxa"/>
            <w:bottom w:w="0" w:type="dxa"/>
            <w:right w:w="0" w:type="dxa"/>
          </w:tblCellMar>
        </w:tblPrEx>
        <w:trPr>
          <w:trHeight w:val="504"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b/>
                <w:color w:val="000000"/>
                <w:sz w:val="21"/>
                <w:szCs w:val="21"/>
              </w:rPr>
            </w:pPr>
          </w:p>
        </w:tc>
        <w:tc>
          <w:tcPr>
            <w:tcW w:w="7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asciiTheme="minorHAnsi" w:eastAsiaTheme="minorEastAsia"/>
                <w:color w:val="000000"/>
                <w:sz w:val="21"/>
                <w:szCs w:val="21"/>
                <w:lang w:val="en-US" w:eastAsia="zh-CN"/>
              </w:rPr>
              <w:t>3.</w:t>
            </w:r>
            <w:r>
              <w:rPr>
                <w:rFonts w:hint="eastAsia"/>
                <w:color w:val="000000"/>
                <w:sz w:val="21"/>
                <w:szCs w:val="21"/>
              </w:rPr>
              <w:t>设备应安装局部紧急停止装置，以便现场巡视人员在现场发现问题或故障时，能在第一时间内让故障部分紧急停止运转。</w:t>
            </w:r>
          </w:p>
        </w:tc>
      </w:tr>
      <w:tr>
        <w:tblPrEx>
          <w:tblCellMar>
            <w:top w:w="0" w:type="dxa"/>
            <w:left w:w="0" w:type="dxa"/>
            <w:bottom w:w="0" w:type="dxa"/>
            <w:right w:w="0" w:type="dxa"/>
          </w:tblCellMar>
        </w:tblPrEx>
        <w:trPr>
          <w:trHeight w:val="288"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b/>
                <w:color w:val="000000"/>
                <w:sz w:val="21"/>
                <w:szCs w:val="21"/>
              </w:rPr>
            </w:pPr>
          </w:p>
        </w:tc>
        <w:tc>
          <w:tcPr>
            <w:tcW w:w="777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asciiTheme="minorHAnsi" w:eastAsiaTheme="minorEastAsia"/>
                <w:color w:val="000000"/>
                <w:sz w:val="21"/>
                <w:szCs w:val="21"/>
                <w:lang w:val="en-US" w:eastAsia="zh-CN"/>
              </w:rPr>
              <w:t>4.</w:t>
            </w:r>
            <w:r>
              <w:rPr>
                <w:rFonts w:hint="eastAsia"/>
                <w:color w:val="000000"/>
                <w:sz w:val="21"/>
                <w:szCs w:val="21"/>
              </w:rPr>
              <w:t>所有驱动电机及控制系统应具备过载、过热、漏电等故障保护系统。</w:t>
            </w:r>
          </w:p>
        </w:tc>
      </w:tr>
      <w:tr>
        <w:tblPrEx>
          <w:tblCellMar>
            <w:top w:w="0" w:type="dxa"/>
            <w:left w:w="0" w:type="dxa"/>
            <w:bottom w:w="0" w:type="dxa"/>
            <w:right w:w="0" w:type="dxa"/>
          </w:tblCellMar>
        </w:tblPrEx>
        <w:trPr>
          <w:trHeight w:val="504"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spacing w:before="62" w:after="20" w:line="280" w:lineRule="exact"/>
              <w:jc w:val="center"/>
              <w:rPr>
                <w:b/>
                <w:color w:val="000000"/>
                <w:sz w:val="21"/>
                <w:szCs w:val="21"/>
              </w:rPr>
            </w:pPr>
          </w:p>
        </w:tc>
        <w:tc>
          <w:tcPr>
            <w:tcW w:w="7770" w:type="dxa"/>
            <w:tcBorders>
              <w:top w:val="single" w:color="auto"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asciiTheme="minorHAnsi" w:eastAsiaTheme="minorEastAsia"/>
                <w:color w:val="000000"/>
                <w:sz w:val="21"/>
                <w:szCs w:val="21"/>
                <w:lang w:val="en-US" w:eastAsia="zh-CN"/>
              </w:rPr>
              <w:t>5.</w:t>
            </w:r>
            <w:r>
              <w:rPr>
                <w:rFonts w:hint="eastAsia"/>
                <w:color w:val="000000"/>
                <w:sz w:val="21"/>
                <w:szCs w:val="21"/>
              </w:rPr>
              <w:t>免费提供的</w:t>
            </w:r>
            <w:r>
              <w:rPr>
                <w:rFonts w:hint="eastAsia" w:asciiTheme="minorHAnsi" w:eastAsiaTheme="minorEastAsia"/>
                <w:color w:val="000000"/>
                <w:sz w:val="21"/>
                <w:szCs w:val="21"/>
                <w:lang w:val="en-US" w:eastAsia="zh-CN"/>
              </w:rPr>
              <w:t>备品、</w:t>
            </w:r>
            <w:r>
              <w:rPr>
                <w:rFonts w:hint="eastAsia"/>
                <w:color w:val="000000"/>
                <w:sz w:val="21"/>
                <w:szCs w:val="21"/>
              </w:rPr>
              <w:t>备件</w:t>
            </w:r>
            <w:r>
              <w:rPr>
                <w:rFonts w:hint="eastAsia" w:eastAsiaTheme="minorEastAsia"/>
                <w:color w:val="000000"/>
                <w:sz w:val="21"/>
                <w:szCs w:val="21"/>
                <w:lang w:eastAsia="zh-CN"/>
              </w:rPr>
              <w:t>、</w:t>
            </w:r>
            <w:r>
              <w:rPr>
                <w:rFonts w:hint="eastAsia" w:asciiTheme="minorHAnsi" w:eastAsiaTheme="minorEastAsia"/>
                <w:color w:val="000000"/>
                <w:sz w:val="21"/>
                <w:szCs w:val="21"/>
                <w:lang w:val="en-US" w:eastAsia="zh-CN"/>
              </w:rPr>
              <w:t>工具及</w:t>
            </w:r>
            <w:r>
              <w:rPr>
                <w:rFonts w:hint="eastAsia"/>
                <w:color w:val="000000"/>
                <w:sz w:val="21"/>
                <w:szCs w:val="21"/>
              </w:rPr>
              <w:t>清单、价格</w:t>
            </w:r>
          </w:p>
        </w:tc>
      </w:tr>
      <w:tr>
        <w:tblPrEx>
          <w:tblCellMar>
            <w:top w:w="0" w:type="dxa"/>
            <w:left w:w="0" w:type="dxa"/>
            <w:bottom w:w="0" w:type="dxa"/>
            <w:right w:w="0" w:type="dxa"/>
          </w:tblCellMar>
        </w:tblPrEx>
        <w:trPr>
          <w:trHeight w:val="504"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rFonts w:hint="eastAsia"/>
                <w:b/>
                <w:color w:val="000000"/>
                <w:sz w:val="21"/>
                <w:szCs w:val="21"/>
              </w:rPr>
            </w:pPr>
          </w:p>
        </w:tc>
        <w:tc>
          <w:tcPr>
            <w:tcW w:w="777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before="62" w:after="20" w:line="280" w:lineRule="exact"/>
              <w:rPr>
                <w:rFonts w:hint="eastAsia" w:eastAsiaTheme="minorEastAsia"/>
                <w:color w:val="000000"/>
                <w:sz w:val="21"/>
                <w:szCs w:val="21"/>
                <w:lang w:eastAsia="zh-CN"/>
              </w:rPr>
            </w:pPr>
            <w:r>
              <w:rPr>
                <w:rFonts w:hint="eastAsia" w:asciiTheme="minorHAnsi" w:eastAsiaTheme="minorEastAsia"/>
                <w:color w:val="000000"/>
                <w:sz w:val="21"/>
                <w:szCs w:val="21"/>
                <w:lang w:val="en-US" w:eastAsia="zh-CN"/>
              </w:rPr>
              <w:t>6.提供全套</w:t>
            </w:r>
            <w:r>
              <w:rPr>
                <w:rFonts w:hint="eastAsia"/>
                <w:color w:val="000000"/>
                <w:sz w:val="21"/>
                <w:szCs w:val="21"/>
              </w:rPr>
              <w:t>设备标准零部件的技术资料、使用说明书、维修保养手册或图解等技术资料。</w:t>
            </w:r>
          </w:p>
        </w:tc>
      </w:tr>
      <w:tr>
        <w:tblPrEx>
          <w:tblCellMar>
            <w:top w:w="0" w:type="dxa"/>
            <w:left w:w="0" w:type="dxa"/>
            <w:bottom w:w="0" w:type="dxa"/>
            <w:right w:w="0" w:type="dxa"/>
          </w:tblCellMar>
        </w:tblPrEx>
        <w:trPr>
          <w:trHeight w:val="462" w:hRule="atLeast"/>
        </w:trPr>
        <w:tc>
          <w:tcPr>
            <w:tcW w:w="1514" w:type="dxa"/>
            <w:vMerge w:val="continue"/>
            <w:tcBorders>
              <w:left w:val="single" w:color="000000" w:sz="4" w:space="0"/>
              <w:right w:val="single" w:color="000000" w:sz="4" w:space="0"/>
            </w:tcBorders>
            <w:tcMar>
              <w:top w:w="0" w:type="dxa"/>
              <w:left w:w="108" w:type="dxa"/>
              <w:bottom w:w="0" w:type="dxa"/>
              <w:right w:w="108" w:type="dxa"/>
            </w:tcMar>
            <w:vAlign w:val="center"/>
          </w:tcPr>
          <w:p>
            <w:pPr>
              <w:spacing w:before="62" w:after="20" w:line="280" w:lineRule="exact"/>
              <w:rPr>
                <w:b/>
                <w:color w:val="000000"/>
                <w:sz w:val="21"/>
                <w:szCs w:val="21"/>
              </w:rPr>
            </w:pPr>
          </w:p>
        </w:tc>
        <w:tc>
          <w:tcPr>
            <w:tcW w:w="777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asciiTheme="minorHAnsi" w:eastAsiaTheme="minorEastAsia"/>
                <w:color w:val="000000"/>
                <w:sz w:val="21"/>
                <w:szCs w:val="21"/>
                <w:lang w:val="en-US" w:eastAsia="zh-CN"/>
              </w:rPr>
              <w:t>7.</w:t>
            </w:r>
            <w:r>
              <w:rPr>
                <w:rFonts w:hint="eastAsia"/>
                <w:color w:val="000000"/>
                <w:sz w:val="21"/>
                <w:szCs w:val="21"/>
              </w:rPr>
              <w:t>提供电气原理图、</w:t>
            </w:r>
            <w:r>
              <w:rPr>
                <w:rFonts w:hint="eastAsia" w:asciiTheme="minorHAnsi" w:eastAsiaTheme="minorEastAsia"/>
                <w:color w:val="000000"/>
                <w:sz w:val="21"/>
                <w:szCs w:val="21"/>
                <w:lang w:val="en-US" w:eastAsia="zh-CN"/>
              </w:rPr>
              <w:t>使用及维保</w:t>
            </w:r>
            <w:r>
              <w:rPr>
                <w:rFonts w:hint="eastAsia"/>
                <w:color w:val="000000"/>
                <w:sz w:val="21"/>
                <w:szCs w:val="21"/>
              </w:rPr>
              <w:t>说明书</w:t>
            </w:r>
          </w:p>
        </w:tc>
      </w:tr>
      <w:tr>
        <w:tblPrEx>
          <w:tblCellMar>
            <w:top w:w="0" w:type="dxa"/>
            <w:left w:w="0" w:type="dxa"/>
            <w:bottom w:w="0" w:type="dxa"/>
            <w:right w:w="0" w:type="dxa"/>
          </w:tblCellMar>
        </w:tblPrEx>
        <w:trPr>
          <w:trHeight w:val="642" w:hRule="atLeast"/>
        </w:trPr>
        <w:tc>
          <w:tcPr>
            <w:tcW w:w="1514"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before="62" w:after="20" w:line="280" w:lineRule="exact"/>
              <w:rPr>
                <w:b/>
                <w:color w:val="000000"/>
                <w:sz w:val="21"/>
                <w:szCs w:val="21"/>
              </w:rPr>
            </w:pPr>
          </w:p>
        </w:tc>
        <w:tc>
          <w:tcPr>
            <w:tcW w:w="7770"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pPr>
              <w:spacing w:before="62" w:after="20" w:line="280" w:lineRule="exact"/>
              <w:rPr>
                <w:color w:val="000000"/>
                <w:sz w:val="21"/>
                <w:szCs w:val="21"/>
              </w:rPr>
            </w:pPr>
            <w:r>
              <w:rPr>
                <w:rFonts w:hint="eastAsia" w:asciiTheme="minorHAnsi" w:eastAsiaTheme="minorEastAsia"/>
                <w:color w:val="000000"/>
                <w:sz w:val="21"/>
                <w:szCs w:val="21"/>
                <w:lang w:val="en-US" w:eastAsia="zh-CN"/>
              </w:rPr>
              <w:t>8.</w:t>
            </w:r>
            <w:r>
              <w:rPr>
                <w:rFonts w:hint="eastAsia"/>
                <w:color w:val="000000"/>
                <w:sz w:val="21"/>
                <w:szCs w:val="21"/>
              </w:rPr>
              <w:t>所供设备必须有检验报告及出厂合格证。</w:t>
            </w:r>
          </w:p>
        </w:tc>
      </w:tr>
    </w:tbl>
    <w:p>
      <w:pPr>
        <w:pStyle w:val="2"/>
        <w:numPr>
          <w:ilvl w:val="0"/>
          <w:numId w:val="0"/>
        </w:numPr>
        <w:rPr>
          <w:rFonts w:hint="default"/>
          <w:lang w:val="en-US" w:eastAsia="zh-CN"/>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rPr>
          <w:b/>
          <w:bCs/>
        </w:rPr>
      </w:pPr>
    </w:p>
    <w:p>
      <w:pPr>
        <w:adjustRightInd w:val="0"/>
        <w:snapToGrid w:val="0"/>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4.采购清单</w:t>
      </w:r>
    </w:p>
    <w:tbl>
      <w:tblPr>
        <w:tblStyle w:val="14"/>
        <w:tblpPr w:leftFromText="180" w:rightFromText="180" w:vertAnchor="text" w:horzAnchor="page" w:tblpXSpec="center" w:tblpY="67"/>
        <w:tblOverlap w:val="never"/>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30"/>
        <w:gridCol w:w="1553"/>
        <w:gridCol w:w="990"/>
        <w:gridCol w:w="975"/>
        <w:gridCol w:w="1942"/>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65" w:type="dxa"/>
            <w:vAlign w:val="center"/>
          </w:tcPr>
          <w:p>
            <w:pPr>
              <w:jc w:val="center"/>
              <w:rPr>
                <w:szCs w:val="21"/>
              </w:rPr>
            </w:pPr>
            <w:r>
              <w:rPr>
                <w:rFonts w:hint="eastAsia"/>
                <w:szCs w:val="21"/>
              </w:rPr>
              <w:t>序号</w:t>
            </w:r>
          </w:p>
        </w:tc>
        <w:tc>
          <w:tcPr>
            <w:tcW w:w="2130" w:type="dxa"/>
            <w:vAlign w:val="center"/>
          </w:tcPr>
          <w:p>
            <w:pPr>
              <w:jc w:val="center"/>
              <w:rPr>
                <w:szCs w:val="21"/>
              </w:rPr>
            </w:pPr>
            <w:r>
              <w:rPr>
                <w:rFonts w:hint="eastAsia"/>
                <w:szCs w:val="21"/>
              </w:rPr>
              <w:t>设备名称</w:t>
            </w:r>
          </w:p>
        </w:tc>
        <w:tc>
          <w:tcPr>
            <w:tcW w:w="1553" w:type="dxa"/>
            <w:vAlign w:val="center"/>
          </w:tcPr>
          <w:p>
            <w:pPr>
              <w:jc w:val="center"/>
              <w:rPr>
                <w:szCs w:val="21"/>
              </w:rPr>
            </w:pPr>
            <w:r>
              <w:rPr>
                <w:rFonts w:hint="eastAsia"/>
                <w:szCs w:val="21"/>
              </w:rPr>
              <w:t>品牌型号</w:t>
            </w:r>
          </w:p>
        </w:tc>
        <w:tc>
          <w:tcPr>
            <w:tcW w:w="990" w:type="dxa"/>
            <w:vAlign w:val="center"/>
          </w:tcPr>
          <w:p>
            <w:pPr>
              <w:jc w:val="center"/>
              <w:rPr>
                <w:szCs w:val="21"/>
              </w:rPr>
            </w:pPr>
            <w:r>
              <w:rPr>
                <w:rFonts w:hint="eastAsia"/>
                <w:szCs w:val="21"/>
              </w:rPr>
              <w:t>单位</w:t>
            </w:r>
          </w:p>
        </w:tc>
        <w:tc>
          <w:tcPr>
            <w:tcW w:w="975" w:type="dxa"/>
            <w:vAlign w:val="center"/>
          </w:tcPr>
          <w:p>
            <w:pPr>
              <w:jc w:val="center"/>
              <w:rPr>
                <w:szCs w:val="21"/>
              </w:rPr>
            </w:pPr>
            <w:r>
              <w:rPr>
                <w:rFonts w:hint="eastAsia"/>
                <w:szCs w:val="21"/>
              </w:rPr>
              <w:t>数量</w:t>
            </w:r>
          </w:p>
        </w:tc>
        <w:tc>
          <w:tcPr>
            <w:tcW w:w="1942" w:type="dxa"/>
            <w:vAlign w:val="center"/>
          </w:tcPr>
          <w:p>
            <w:pPr>
              <w:jc w:val="center"/>
              <w:rPr>
                <w:szCs w:val="21"/>
              </w:rPr>
            </w:pPr>
            <w:r>
              <w:rPr>
                <w:rFonts w:hint="eastAsia"/>
                <w:szCs w:val="21"/>
              </w:rPr>
              <w:t>金额（元）</w:t>
            </w:r>
          </w:p>
        </w:tc>
        <w:tc>
          <w:tcPr>
            <w:tcW w:w="1245"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65" w:type="dxa"/>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1</w:t>
            </w:r>
          </w:p>
        </w:tc>
        <w:tc>
          <w:tcPr>
            <w:tcW w:w="2130" w:type="dxa"/>
            <w:vAlign w:val="center"/>
          </w:tcPr>
          <w:p>
            <w:pPr>
              <w:widowControl/>
              <w:jc w:val="center"/>
              <w:textAlignment w:val="center"/>
              <w:rPr>
                <w:rFonts w:ascii="宋体" w:hAnsi="宋体" w:cs="宋体"/>
                <w:color w:val="FF0000"/>
                <w:szCs w:val="21"/>
              </w:rPr>
            </w:pPr>
            <w:r>
              <w:rPr>
                <w:rFonts w:hint="eastAsia"/>
                <w:szCs w:val="21"/>
              </w:rPr>
              <w:t>沥青烟气净化设备</w:t>
            </w:r>
          </w:p>
        </w:tc>
        <w:tc>
          <w:tcPr>
            <w:tcW w:w="1553" w:type="dxa"/>
            <w:vAlign w:val="center"/>
          </w:tcPr>
          <w:p>
            <w:pPr>
              <w:widowControl/>
              <w:jc w:val="center"/>
              <w:textAlignment w:val="center"/>
              <w:rPr>
                <w:rFonts w:cs="宋体"/>
                <w:szCs w:val="21"/>
              </w:rPr>
            </w:pPr>
          </w:p>
        </w:tc>
        <w:tc>
          <w:tcPr>
            <w:tcW w:w="990"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975"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942" w:type="dxa"/>
            <w:vAlign w:val="center"/>
          </w:tcPr>
          <w:p>
            <w:pPr>
              <w:jc w:val="center"/>
              <w:rPr>
                <w:szCs w:val="21"/>
              </w:rPr>
            </w:pPr>
          </w:p>
        </w:tc>
        <w:tc>
          <w:tcPr>
            <w:tcW w:w="12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65" w:type="dxa"/>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b/>
                <w:bCs/>
                <w:szCs w:val="21"/>
              </w:rPr>
              <w:t>总计</w:t>
            </w:r>
          </w:p>
        </w:tc>
        <w:tc>
          <w:tcPr>
            <w:tcW w:w="8835" w:type="dxa"/>
            <w:gridSpan w:val="6"/>
            <w:vAlign w:val="center"/>
          </w:tcPr>
          <w:p>
            <w:pPr>
              <w:jc w:val="left"/>
              <w:rPr>
                <w:szCs w:val="21"/>
              </w:rPr>
            </w:pPr>
            <w:r>
              <w:rPr>
                <w:rFonts w:hint="eastAsia"/>
                <w:b/>
                <w:bCs/>
                <w:szCs w:val="21"/>
              </w:rPr>
              <w:t xml:space="preserve">人民币（大写）： </w:t>
            </w:r>
            <w:r>
              <w:rPr>
                <w:rFonts w:hint="eastAsia"/>
                <w:b/>
                <w:bCs/>
                <w:szCs w:val="21"/>
                <w:u w:val="single"/>
              </w:rPr>
              <w:t xml:space="preserve">                     </w:t>
            </w:r>
            <w:r>
              <w:rPr>
                <w:rFonts w:hint="eastAsia"/>
                <w:b/>
                <w:bCs/>
                <w:szCs w:val="21"/>
              </w:rPr>
              <w:t xml:space="preserve">元整（小写）¥ </w:t>
            </w:r>
            <w:r>
              <w:rPr>
                <w:rFonts w:hint="eastAsia"/>
                <w:b/>
                <w:bCs/>
                <w:szCs w:val="21"/>
                <w:u w:val="single"/>
              </w:rPr>
              <w:t xml:space="preserve">          </w:t>
            </w:r>
            <w:r>
              <w:rPr>
                <w:rFonts w:hint="eastAsia"/>
                <w:b/>
                <w:bCs/>
                <w:szCs w:val="21"/>
              </w:rPr>
              <w:t xml:space="preserve">元 </w:t>
            </w:r>
          </w:p>
        </w:tc>
      </w:tr>
    </w:tbl>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79"/>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2" w:name="_Toc5145_WPSOffice_Level1"/>
      <w:bookmarkStart w:id="83" w:name="_Toc27552_WPSOffice_Level1"/>
      <w:bookmarkStart w:id="84" w:name="_Toc17394_WPSOffice_Level1"/>
      <w:bookmarkStart w:id="85" w:name="_Toc1914_WPSOffice_Level1"/>
      <w:r>
        <w:rPr>
          <w:rFonts w:ascii="Times New Roman" w:hAnsi="Times New Roman" w:eastAsia="黑体" w:cs="Times New Roman"/>
          <w:sz w:val="50"/>
          <w:szCs w:val="50"/>
        </w:rPr>
        <w:t>响应文件</w:t>
      </w:r>
      <w:bookmarkEnd w:id="82"/>
      <w:bookmarkEnd w:id="83"/>
      <w:bookmarkEnd w:id="84"/>
      <w:bookmarkEnd w:id="85"/>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6" w:name="_Toc5520_WPSOffice_Level2"/>
      <w:bookmarkStart w:id="87"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6"/>
      <w:bookmarkEnd w:id="87"/>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88" w:name="_Toc20076_WPSOffice_Level2"/>
      <w:bookmarkStart w:id="89" w:name="_Toc31577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88"/>
      <w:bookmarkEnd w:id="89"/>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0" w:name="_Toc21974_WPSOffice_Level2"/>
      <w:bookmarkStart w:id="91" w:name="_Toc22351_WPSOffice_Level2"/>
      <w:r>
        <w:rPr>
          <w:rFonts w:ascii="Times New Roman" w:hAnsi="Times New Roman" w:eastAsia="黑体" w:cs="Times New Roman"/>
          <w:sz w:val="28"/>
          <w:szCs w:val="28"/>
        </w:rPr>
        <w:t>目录</w:t>
      </w:r>
      <w:bookmarkEnd w:id="90"/>
      <w:bookmarkEnd w:id="91"/>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2" w:name="_Toc11424_WPSOffice_Level1"/>
      <w:bookmarkStart w:id="93" w:name="_Toc30529_WPSOffice_Level1"/>
      <w:bookmarkStart w:id="94" w:name="_Toc23368_WPSOffice_Level1"/>
      <w:bookmarkStart w:id="95" w:name="_Toc6353_WPSOffice_Level1"/>
      <w:bookmarkStart w:id="96" w:name="_Toc12670_WPSOffice_Level1"/>
      <w:r>
        <w:rPr>
          <w:rFonts w:ascii="Times New Roman" w:hAnsi="Times New Roman" w:eastAsia="黑体" w:cs="Times New Roman"/>
          <w:sz w:val="24"/>
        </w:rPr>
        <w:t>一、报价函</w:t>
      </w:r>
      <w:bookmarkEnd w:id="92"/>
      <w:bookmarkEnd w:id="93"/>
      <w:bookmarkEnd w:id="94"/>
      <w:bookmarkEnd w:id="95"/>
    </w:p>
    <w:p>
      <w:pPr>
        <w:spacing w:line="440" w:lineRule="exact"/>
        <w:ind w:left="1619" w:leftChars="771"/>
        <w:rPr>
          <w:rFonts w:ascii="Times New Roman" w:hAnsi="Times New Roman" w:eastAsia="黑体" w:cs="Times New Roman"/>
          <w:sz w:val="24"/>
        </w:rPr>
      </w:pPr>
      <w:bookmarkStart w:id="97" w:name="_Toc32729_WPSOffice_Level1"/>
      <w:bookmarkStart w:id="98" w:name="_Toc5317_WPSOffice_Level1"/>
      <w:bookmarkStart w:id="99" w:name="_Toc21229_WPSOffice_Level1"/>
      <w:bookmarkStart w:id="100" w:name="_Toc31927_WPSOffice_Level1"/>
      <w:r>
        <w:rPr>
          <w:rFonts w:ascii="Times New Roman" w:hAnsi="Times New Roman" w:eastAsia="黑体" w:cs="Times New Roman"/>
          <w:sz w:val="24"/>
        </w:rPr>
        <w:t>二、法定代表人身份证明及授权委托书</w:t>
      </w:r>
      <w:bookmarkEnd w:id="97"/>
      <w:bookmarkEnd w:id="98"/>
      <w:bookmarkEnd w:id="99"/>
      <w:bookmarkEnd w:id="100"/>
    </w:p>
    <w:p>
      <w:pPr>
        <w:spacing w:line="440" w:lineRule="exact"/>
        <w:ind w:left="1619" w:leftChars="771"/>
        <w:rPr>
          <w:rFonts w:ascii="Times New Roman" w:hAnsi="Times New Roman" w:eastAsia="黑体" w:cs="Times New Roman"/>
          <w:sz w:val="24"/>
        </w:rPr>
      </w:pPr>
      <w:bookmarkStart w:id="101" w:name="_Toc29085_WPSOffice_Level1"/>
      <w:bookmarkStart w:id="102" w:name="_Toc4728_WPSOffice_Level1"/>
      <w:bookmarkStart w:id="103" w:name="_Toc25965_WPSOffice_Level1"/>
      <w:bookmarkStart w:id="104"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1"/>
      <w:bookmarkEnd w:id="102"/>
      <w:bookmarkEnd w:id="103"/>
      <w:bookmarkEnd w:id="104"/>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5" w:name="_Toc10608_WPSOffice_Level1"/>
      <w:bookmarkStart w:id="106" w:name="_Toc18964_WPSOffice_Level1"/>
      <w:bookmarkStart w:id="107" w:name="_Toc23744_WPSOffice_Level1"/>
      <w:bookmarkStart w:id="108" w:name="_Toc7453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5"/>
      <w:bookmarkEnd w:id="106"/>
      <w:bookmarkEnd w:id="107"/>
      <w:bookmarkEnd w:id="108"/>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09" w:name="_Toc19601_WPSOffice_Level1"/>
      <w:bookmarkStart w:id="110" w:name="_Toc23751_WPSOffice_Level1"/>
      <w:bookmarkStart w:id="111" w:name="_Toc1578_WPSOffice_Level1"/>
      <w:bookmarkStart w:id="112" w:name="_Toc9006_WPSOffice_Level1"/>
      <w:r>
        <w:rPr>
          <w:rFonts w:hint="eastAsia" w:ascii="Times New Roman" w:hAnsi="Times New Roman" w:eastAsia="黑体" w:cs="Times New Roman"/>
          <w:sz w:val="24"/>
        </w:rPr>
        <w:t>五、</w:t>
      </w:r>
      <w:bookmarkEnd w:id="109"/>
      <w:bookmarkEnd w:id="110"/>
      <w:bookmarkEnd w:id="111"/>
      <w:bookmarkEnd w:id="112"/>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3" w:name="_Toc31314_WPSOffice_Level1"/>
      <w:bookmarkStart w:id="114" w:name="_Toc24082_WPSOffice_Level1"/>
      <w:bookmarkStart w:id="115" w:name="_Toc24262_WPSOffice_Level1"/>
      <w:bookmarkStart w:id="116"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3"/>
      <w:bookmarkEnd w:id="114"/>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17" w:name="_Toc20930_WPSOffice_Level1"/>
      <w:bookmarkStart w:id="118" w:name="_Toc32220_WPSOffice_Level1"/>
      <w:r>
        <w:rPr>
          <w:rFonts w:hint="eastAsia" w:ascii="Times New Roman" w:hAnsi="Times New Roman" w:eastAsia="黑体" w:cs="Times New Roman"/>
          <w:sz w:val="24"/>
        </w:rPr>
        <w:t>七</w:t>
      </w:r>
      <w:bookmarkEnd w:id="115"/>
      <w:bookmarkEnd w:id="116"/>
      <w:bookmarkEnd w:id="117"/>
      <w:bookmarkEnd w:id="118"/>
      <w:bookmarkStart w:id="119" w:name="_Toc25804_WPSOffice_Level1"/>
      <w:bookmarkStart w:id="120" w:name="_Toc32648_WPSOffice_Level1"/>
      <w:bookmarkStart w:id="121" w:name="_Toc27403_WPSOffice_Level1"/>
      <w:bookmarkStart w:id="122" w:name="_Toc30273_WPSOffice_Level1"/>
      <w:r>
        <w:rPr>
          <w:rFonts w:ascii="Times New Roman" w:hAnsi="Times New Roman" w:eastAsia="黑体" w:cs="Times New Roman"/>
          <w:sz w:val="24"/>
        </w:rPr>
        <w:t>、</w:t>
      </w:r>
      <w:bookmarkEnd w:id="119"/>
      <w:bookmarkEnd w:id="120"/>
      <w:bookmarkEnd w:id="121"/>
      <w:bookmarkEnd w:id="122"/>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3" w:name="_Toc4051_WPSOffice_Level1"/>
      <w:bookmarkStart w:id="124" w:name="_Toc32152_WPSOffice_Level1"/>
      <w:bookmarkStart w:id="125" w:name="_Toc30234_WPSOffice_Level1"/>
      <w:bookmarkStart w:id="126" w:name="_Toc23147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27" w:name="_Toc5885_WPSOffice_Level1"/>
      <w:bookmarkStart w:id="128" w:name="_Toc16988_WPSOffice_Level1"/>
      <w:r>
        <w:rPr>
          <w:rFonts w:hint="eastAsia" w:ascii="Times New Roman" w:hAnsi="Times New Roman" w:eastAsia="黑体" w:cs="Times New Roman"/>
          <w:sz w:val="24"/>
        </w:rPr>
        <w:t>九、其他材料</w:t>
      </w:r>
      <w:bookmarkEnd w:id="96"/>
      <w:bookmarkEnd w:id="127"/>
      <w:bookmarkEnd w:id="128"/>
    </w:p>
    <w:p>
      <w:pPr>
        <w:spacing w:line="440" w:lineRule="exact"/>
        <w:ind w:left="1619" w:leftChars="771"/>
        <w:rPr>
          <w:rFonts w:ascii="Times New Roman" w:hAnsi="Times New Roman" w:eastAsia="黑体" w:cs="Times New Roman"/>
          <w:sz w:val="24"/>
        </w:rPr>
      </w:pPr>
    </w:p>
    <w:p>
      <w:pPr>
        <w:numPr>
          <w:ilvl w:val="0"/>
          <w:numId w:val="7"/>
        </w:numPr>
        <w:spacing w:line="440" w:lineRule="exact"/>
        <w:jc w:val="center"/>
      </w:pPr>
      <w:r>
        <w:rPr>
          <w:rFonts w:ascii="Times New Roman" w:hAnsi="Times New Roman" w:eastAsia="黑体" w:cs="Times New Roman"/>
          <w:sz w:val="20"/>
          <w:szCs w:val="20"/>
        </w:rPr>
        <w:br w:type="page"/>
      </w:r>
      <w:bookmarkStart w:id="129" w:name="_Toc18312_WPSOffice_Level1"/>
      <w:bookmarkStart w:id="130" w:name="_Toc29399_WPSOffice_Level1"/>
      <w:bookmarkStart w:id="131" w:name="_Toc1687_WPSOffice_Level1"/>
      <w:bookmarkStart w:id="132" w:name="_Toc2765_WPSOffice_Level1"/>
      <w:bookmarkStart w:id="133" w:name="_Toc30031_WPSOffice_Level1"/>
      <w:r>
        <w:rPr>
          <w:rFonts w:ascii="Times New Roman" w:hAnsi="Times New Roman" w:eastAsia="黑体" w:cs="Times New Roman"/>
          <w:sz w:val="28"/>
          <w:szCs w:val="28"/>
        </w:rPr>
        <w:t>报价函</w:t>
      </w:r>
      <w:bookmarkEnd w:id="129"/>
      <w:bookmarkEnd w:id="130"/>
      <w:bookmarkEnd w:id="131"/>
      <w:bookmarkEnd w:id="132"/>
      <w:bookmarkEnd w:id="133"/>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4" w:name="_Toc12530_WPSOffice_Level1"/>
      <w:bookmarkStart w:id="135" w:name="_Toc8695_WPSOffice_Level1"/>
      <w:bookmarkStart w:id="136" w:name="_Toc18668_WPSOffice_Level1"/>
      <w:bookmarkStart w:id="137" w:name="_Toc14563_WPSOffice_Level1"/>
      <w:bookmarkStart w:id="138" w:name="_Toc32350_WPSOffice_Level1"/>
      <w:r>
        <w:rPr>
          <w:rFonts w:ascii="Times New Roman" w:hAnsi="Times New Roman" w:eastAsia="黑体" w:cs="Times New Roman"/>
          <w:sz w:val="28"/>
          <w:szCs w:val="28"/>
        </w:rPr>
        <w:t>二、法定代表人身份证明及授权委托书</w:t>
      </w:r>
      <w:bookmarkEnd w:id="134"/>
      <w:bookmarkEnd w:id="135"/>
      <w:bookmarkEnd w:id="136"/>
      <w:bookmarkEnd w:id="137"/>
      <w:bookmarkEnd w:id="138"/>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39" w:name="_Toc20803_WPSOffice_Level2"/>
      <w:bookmarkStart w:id="140" w:name="_Toc5153_WPSOffice_Level2"/>
      <w:r>
        <w:rPr>
          <w:rFonts w:ascii="Times New Roman" w:hAnsi="Times New Roman" w:eastAsia="黑体" w:cs="Times New Roman"/>
          <w:bCs/>
          <w:sz w:val="28"/>
          <w:szCs w:val="28"/>
        </w:rPr>
        <w:t>2-1 法定代表人身份证明</w:t>
      </w:r>
      <w:bookmarkEnd w:id="139"/>
      <w:bookmarkEnd w:id="140"/>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1" w:name="_Toc12035_WPSOffice_Level2"/>
      <w:bookmarkStart w:id="142"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1"/>
      <w:bookmarkEnd w:id="142"/>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3"/>
      <w:bookmarkEnd w:id="144"/>
      <w:bookmarkEnd w:id="145"/>
      <w:bookmarkEnd w:id="146"/>
      <w:r>
        <w:rPr>
          <w:rFonts w:hint="eastAsia" w:ascii="Times New Roman" w:hAnsi="Times New Roman" w:eastAsia="黑体" w:cs="Times New Roman"/>
          <w:sz w:val="28"/>
          <w:szCs w:val="28"/>
        </w:rPr>
        <w:t>报价清单</w:t>
      </w:r>
      <w:bookmarkEnd w:id="147"/>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48" w:name="_Toc10436_WPSOffice_Level1"/>
      <w:bookmarkStart w:id="149" w:name="_Toc22815_WPSOffice_Level1"/>
      <w:bookmarkStart w:id="150" w:name="_Toc31445_WPSOffice_Level1"/>
      <w:bookmarkStart w:id="151" w:name="_Toc23545_WPSOffice_Level1"/>
      <w:bookmarkStart w:id="152" w:name="_Toc7738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3" w:name="_Toc27600_WPSOffice_Level2"/>
      <w:bookmarkStart w:id="154" w:name="_Toc2807_WPSOffice_Level2"/>
      <w:r>
        <w:rPr>
          <w:rFonts w:ascii="Times New Roman" w:hAnsi="Times New Roman" w:eastAsia="黑体" w:cs="Times New Roman"/>
          <w:sz w:val="28"/>
          <w:szCs w:val="28"/>
        </w:rPr>
        <w:t>供应商基本情况</w:t>
      </w:r>
      <w:bookmarkEnd w:id="148"/>
      <w:bookmarkEnd w:id="149"/>
      <w:bookmarkEnd w:id="150"/>
      <w:bookmarkEnd w:id="151"/>
      <w:bookmarkEnd w:id="152"/>
      <w:bookmarkEnd w:id="153"/>
      <w:bookmarkEnd w:id="154"/>
    </w:p>
    <w:p>
      <w:pPr>
        <w:topLinePunct/>
        <w:spacing w:line="440" w:lineRule="exact"/>
        <w:jc w:val="center"/>
        <w:rPr>
          <w:rFonts w:ascii="Times New Roman" w:hAnsi="Times New Roman" w:cs="Times New Roman"/>
          <w:sz w:val="23"/>
          <w:szCs w:val="23"/>
        </w:rPr>
      </w:pPr>
    </w:p>
    <w:tbl>
      <w:tblPr>
        <w:tblStyle w:val="14"/>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5" w:name="_Toc5072_WPSOffice_Level1"/>
      <w:bookmarkStart w:id="156" w:name="_Toc3772_WPSOffice_Level1"/>
      <w:bookmarkStart w:id="157" w:name="_Toc18547_WPSOffice_Level1"/>
      <w:bookmarkStart w:id="158" w:name="_Toc19004_WPSOffice_Level1"/>
      <w:bookmarkStart w:id="159"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5"/>
      <w:bookmarkEnd w:id="156"/>
      <w:bookmarkEnd w:id="157"/>
      <w:bookmarkEnd w:id="158"/>
      <w:bookmarkEnd w:id="159"/>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0" w:name="_Toc12019_WPSOffice_Level1"/>
      <w:bookmarkStart w:id="161" w:name="_Toc5403_WPSOffice_Level1"/>
      <w:bookmarkStart w:id="162" w:name="_Toc30712_WPSOffice_Level1"/>
      <w:bookmarkStart w:id="163" w:name="_Toc3893_WPSOffice_Level1"/>
      <w:bookmarkStart w:id="164" w:name="_Toc9267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0"/>
      <w:bookmarkEnd w:id="161"/>
      <w:bookmarkEnd w:id="162"/>
      <w:bookmarkEnd w:id="163"/>
      <w:bookmarkEnd w:id="164"/>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8"/>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8"/>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8"/>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8"/>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0"/>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9"/>
                  <w:ind w:firstLine="360"/>
                </w:pPr>
                <w:r>
                  <w:fldChar w:fldCharType="begin"/>
                </w:r>
                <w:r>
                  <w:instrText xml:space="preserve"> PAGE  \* MERGEFORMAT </w:instrText>
                </w:r>
                <w:r>
                  <w:fldChar w:fldCharType="separate"/>
                </w:r>
                <w:r>
                  <w:t>40</w:t>
                </w:r>
                <w:r>
                  <w:fldChar w:fldCharType="end"/>
                </w:r>
              </w:p>
            </w:txbxContent>
          </v:textbox>
        </v:shape>
      </w:pic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8BED528"/>
    <w:multiLevelType w:val="singleLevel"/>
    <w:tmpl w:val="28BED528"/>
    <w:lvl w:ilvl="0" w:tentative="0">
      <w:start w:val="2"/>
      <w:numFmt w:val="decimal"/>
      <w:suff w:val="nothing"/>
      <w:lvlText w:val="（%1）"/>
      <w:lvlJc w:val="left"/>
    </w:lvl>
  </w:abstractNum>
  <w:abstractNum w:abstractNumId="4">
    <w:nsid w:val="2D074A01"/>
    <w:multiLevelType w:val="singleLevel"/>
    <w:tmpl w:val="2D074A01"/>
    <w:lvl w:ilvl="0" w:tentative="0">
      <w:start w:val="1"/>
      <w:numFmt w:val="chineseCounting"/>
      <w:suff w:val="nothing"/>
      <w:lvlText w:val="%1、"/>
      <w:lvlJc w:val="left"/>
      <w:rPr>
        <w:rFonts w:hint="eastAsia"/>
      </w:rPr>
    </w:lvl>
  </w:abstractNum>
  <w:abstractNum w:abstractNumId="5">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6">
    <w:nsid w:val="59988EA0"/>
    <w:multiLevelType w:val="singleLevel"/>
    <w:tmpl w:val="59988EA0"/>
    <w:lvl w:ilvl="0" w:tentative="0">
      <w:start w:val="2"/>
      <w:numFmt w:val="decimal"/>
      <w:suff w:val="nothing"/>
      <w:lvlText w:val="%1、"/>
      <w:lvlJc w:val="left"/>
    </w:lvl>
  </w:abstractNum>
  <w:abstractNum w:abstractNumId="7">
    <w:nsid w:val="609E215B"/>
    <w:multiLevelType w:val="singleLevel"/>
    <w:tmpl w:val="609E215B"/>
    <w:lvl w:ilvl="0" w:tentative="0">
      <w:start w:val="4"/>
      <w:numFmt w:val="decimal"/>
      <w:suff w:val="nothing"/>
      <w:lvlText w:val="%1、"/>
      <w:lvlJc w:val="left"/>
    </w:lvl>
  </w:abstractNum>
  <w:num w:numId="1">
    <w:abstractNumId w:val="0"/>
  </w:num>
  <w:num w:numId="2">
    <w:abstractNumId w:val="5"/>
  </w:num>
  <w:num w:numId="3">
    <w:abstractNumId w:val="6"/>
  </w:num>
  <w:num w:numId="4">
    <w:abstractNumId w:val="2"/>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C757B"/>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2950E4"/>
    <w:rsid w:val="02355837"/>
    <w:rsid w:val="024946D1"/>
    <w:rsid w:val="0250686A"/>
    <w:rsid w:val="02595534"/>
    <w:rsid w:val="02763446"/>
    <w:rsid w:val="028275B1"/>
    <w:rsid w:val="02836B8D"/>
    <w:rsid w:val="02A66735"/>
    <w:rsid w:val="02AA57BB"/>
    <w:rsid w:val="02AC7E7A"/>
    <w:rsid w:val="02B7452C"/>
    <w:rsid w:val="02C10E78"/>
    <w:rsid w:val="02C7126B"/>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4F82B4C"/>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832BA1"/>
    <w:rsid w:val="079543F1"/>
    <w:rsid w:val="079D6039"/>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33D56"/>
    <w:rsid w:val="09032592"/>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9FD52E4"/>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73761"/>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457F1"/>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4B48EC"/>
    <w:rsid w:val="0F56600C"/>
    <w:rsid w:val="0F723405"/>
    <w:rsid w:val="0F751969"/>
    <w:rsid w:val="0FCC7A5D"/>
    <w:rsid w:val="0FDB62B2"/>
    <w:rsid w:val="0FE0087A"/>
    <w:rsid w:val="0FE034BE"/>
    <w:rsid w:val="0FE05083"/>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4D44D7"/>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24EDD"/>
    <w:rsid w:val="14DC7DC8"/>
    <w:rsid w:val="14E01A95"/>
    <w:rsid w:val="150A1554"/>
    <w:rsid w:val="153122C9"/>
    <w:rsid w:val="153C0460"/>
    <w:rsid w:val="154F540A"/>
    <w:rsid w:val="155319D5"/>
    <w:rsid w:val="156752D2"/>
    <w:rsid w:val="15744470"/>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36121"/>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AA5C9A"/>
    <w:rsid w:val="18C06D94"/>
    <w:rsid w:val="18E42505"/>
    <w:rsid w:val="18F85CC5"/>
    <w:rsid w:val="192D27FD"/>
    <w:rsid w:val="1943613C"/>
    <w:rsid w:val="1977008B"/>
    <w:rsid w:val="19862431"/>
    <w:rsid w:val="19902CF2"/>
    <w:rsid w:val="199735D9"/>
    <w:rsid w:val="199C3B12"/>
    <w:rsid w:val="199F4D38"/>
    <w:rsid w:val="19B238D5"/>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542B7"/>
    <w:rsid w:val="1C366D5C"/>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3E15EC"/>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BF453A"/>
    <w:rsid w:val="1FC653B9"/>
    <w:rsid w:val="1FC830F6"/>
    <w:rsid w:val="1FE50EDC"/>
    <w:rsid w:val="1FFD5491"/>
    <w:rsid w:val="1FFF49B3"/>
    <w:rsid w:val="20085EE1"/>
    <w:rsid w:val="200A49DA"/>
    <w:rsid w:val="2010615E"/>
    <w:rsid w:val="202D6C3B"/>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50537"/>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2F7BFF"/>
    <w:rsid w:val="2631307A"/>
    <w:rsid w:val="2634365D"/>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32016E"/>
    <w:rsid w:val="28332E82"/>
    <w:rsid w:val="28945AD5"/>
    <w:rsid w:val="28A17421"/>
    <w:rsid w:val="28CB2405"/>
    <w:rsid w:val="28CC65CA"/>
    <w:rsid w:val="28D02BDD"/>
    <w:rsid w:val="28E31299"/>
    <w:rsid w:val="28E4564A"/>
    <w:rsid w:val="28FD4C25"/>
    <w:rsid w:val="29121767"/>
    <w:rsid w:val="2916341D"/>
    <w:rsid w:val="293529A7"/>
    <w:rsid w:val="294549B1"/>
    <w:rsid w:val="298E4667"/>
    <w:rsid w:val="299921F9"/>
    <w:rsid w:val="299E263B"/>
    <w:rsid w:val="29AC15DA"/>
    <w:rsid w:val="29C849C9"/>
    <w:rsid w:val="29E638F8"/>
    <w:rsid w:val="2A1D6B49"/>
    <w:rsid w:val="2A203563"/>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A50E72"/>
    <w:rsid w:val="2BB570B9"/>
    <w:rsid w:val="2BCA60F5"/>
    <w:rsid w:val="2BDF25BB"/>
    <w:rsid w:val="2BED184D"/>
    <w:rsid w:val="2BF97573"/>
    <w:rsid w:val="2C02361C"/>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1F0B01"/>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64660"/>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A27C8C"/>
    <w:rsid w:val="30B66302"/>
    <w:rsid w:val="30B751B3"/>
    <w:rsid w:val="30CE0CEB"/>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5219B"/>
    <w:rsid w:val="34CD11F9"/>
    <w:rsid w:val="34CF5AFD"/>
    <w:rsid w:val="34DE44D8"/>
    <w:rsid w:val="34DF0FFB"/>
    <w:rsid w:val="34FD6977"/>
    <w:rsid w:val="35091493"/>
    <w:rsid w:val="35131187"/>
    <w:rsid w:val="351849C1"/>
    <w:rsid w:val="35664635"/>
    <w:rsid w:val="35764CC9"/>
    <w:rsid w:val="357F680D"/>
    <w:rsid w:val="35903ACA"/>
    <w:rsid w:val="35A9536A"/>
    <w:rsid w:val="35AC6226"/>
    <w:rsid w:val="35BF7FD5"/>
    <w:rsid w:val="35C10BB4"/>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86015A"/>
    <w:rsid w:val="379940D4"/>
    <w:rsid w:val="37E57834"/>
    <w:rsid w:val="38064FA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7F32C4"/>
    <w:rsid w:val="3A967177"/>
    <w:rsid w:val="3A9D43B8"/>
    <w:rsid w:val="3AB3450A"/>
    <w:rsid w:val="3AB73885"/>
    <w:rsid w:val="3AD155B7"/>
    <w:rsid w:val="3AD41A3C"/>
    <w:rsid w:val="3AD66AD0"/>
    <w:rsid w:val="3AF07408"/>
    <w:rsid w:val="3AF65008"/>
    <w:rsid w:val="3AFA4DDD"/>
    <w:rsid w:val="3B2D1CE0"/>
    <w:rsid w:val="3B2E1991"/>
    <w:rsid w:val="3B41700C"/>
    <w:rsid w:val="3B4336D5"/>
    <w:rsid w:val="3B77232F"/>
    <w:rsid w:val="3B824942"/>
    <w:rsid w:val="3B862458"/>
    <w:rsid w:val="3B8F4DF4"/>
    <w:rsid w:val="3B915C89"/>
    <w:rsid w:val="3BBE774B"/>
    <w:rsid w:val="3BCA36FC"/>
    <w:rsid w:val="3BD60C4D"/>
    <w:rsid w:val="3BDB75C3"/>
    <w:rsid w:val="3BEE2FBC"/>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91410"/>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8F3AD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16619"/>
    <w:rsid w:val="410A5564"/>
    <w:rsid w:val="410D54FF"/>
    <w:rsid w:val="411D3F96"/>
    <w:rsid w:val="412233A4"/>
    <w:rsid w:val="413E1BC3"/>
    <w:rsid w:val="41477A67"/>
    <w:rsid w:val="414810A7"/>
    <w:rsid w:val="41581702"/>
    <w:rsid w:val="41614FF9"/>
    <w:rsid w:val="4173688E"/>
    <w:rsid w:val="417807D9"/>
    <w:rsid w:val="417967E7"/>
    <w:rsid w:val="418D27F5"/>
    <w:rsid w:val="41912047"/>
    <w:rsid w:val="41954C58"/>
    <w:rsid w:val="4196330C"/>
    <w:rsid w:val="41AC141A"/>
    <w:rsid w:val="41C64205"/>
    <w:rsid w:val="41EB3A9E"/>
    <w:rsid w:val="42002BF2"/>
    <w:rsid w:val="4201379A"/>
    <w:rsid w:val="420A743F"/>
    <w:rsid w:val="421C1817"/>
    <w:rsid w:val="422229E2"/>
    <w:rsid w:val="422F5CF0"/>
    <w:rsid w:val="423B62AA"/>
    <w:rsid w:val="42415557"/>
    <w:rsid w:val="42471655"/>
    <w:rsid w:val="427C3F78"/>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4D83825"/>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562E9"/>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E20D9"/>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35D35"/>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0D453F"/>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1E694E"/>
    <w:rsid w:val="5039019E"/>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3B13C3"/>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0173B"/>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5D21A0"/>
    <w:rsid w:val="57735468"/>
    <w:rsid w:val="57736901"/>
    <w:rsid w:val="577B1689"/>
    <w:rsid w:val="577B4C0F"/>
    <w:rsid w:val="57854EF9"/>
    <w:rsid w:val="578E5B6E"/>
    <w:rsid w:val="57A87546"/>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3D43FE"/>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E0D7E"/>
    <w:rsid w:val="5C864410"/>
    <w:rsid w:val="5CA409DB"/>
    <w:rsid w:val="5CB30722"/>
    <w:rsid w:val="5CB70A3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EF157B7"/>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0EC4488"/>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4F4CCE"/>
    <w:rsid w:val="625B5CA9"/>
    <w:rsid w:val="62756CE9"/>
    <w:rsid w:val="6276661E"/>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D60D2"/>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AD16E1"/>
    <w:rsid w:val="68B76196"/>
    <w:rsid w:val="68BA4B9D"/>
    <w:rsid w:val="68BE495C"/>
    <w:rsid w:val="68D02BEC"/>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362CE"/>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260C9A"/>
    <w:rsid w:val="713906D7"/>
    <w:rsid w:val="713944E1"/>
    <w:rsid w:val="71696298"/>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557BF9"/>
    <w:rsid w:val="736B0D9C"/>
    <w:rsid w:val="737C0775"/>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9C6138"/>
    <w:rsid w:val="75C04FAC"/>
    <w:rsid w:val="75C24137"/>
    <w:rsid w:val="75D03F20"/>
    <w:rsid w:val="75E623C5"/>
    <w:rsid w:val="75F83F2A"/>
    <w:rsid w:val="761335AB"/>
    <w:rsid w:val="76373B59"/>
    <w:rsid w:val="764C17F9"/>
    <w:rsid w:val="765B6B67"/>
    <w:rsid w:val="765E41A2"/>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1D5512"/>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3D7DCB"/>
    <w:rsid w:val="7F512BDD"/>
    <w:rsid w:val="7F5B6C76"/>
    <w:rsid w:val="7F985DEA"/>
    <w:rsid w:val="7F995383"/>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4"/>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qFormat/>
    <w:uiPriority w:val="99"/>
    <w:pPr>
      <w:widowControl w:val="0"/>
      <w:jc w:val="both"/>
    </w:pPr>
    <w:rPr>
      <w:rFonts w:ascii="宋体" w:hAnsi="Courier New" w:eastAsiaTheme="minorEastAsia" w:cstheme="minorBidi"/>
      <w:kern w:val="2"/>
      <w:sz w:val="21"/>
      <w:szCs w:val="20"/>
      <w:lang w:val="en-US" w:eastAsia="zh-CN" w:bidi="ar-SA"/>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qFormat/>
    <w:uiPriority w:val="0"/>
    <w:pPr>
      <w:jc w:val="center"/>
    </w:pPr>
    <w:rPr>
      <w:sz w:val="30"/>
      <w:szCs w:val="30"/>
    </w:rPr>
  </w:style>
  <w:style w:type="paragraph" w:styleId="13">
    <w:name w:val="Body Text First Indent 2"/>
    <w:basedOn w:val="6"/>
    <w:next w:val="2"/>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rFonts w:hint="eastAsia" w:ascii="微软雅黑" w:hAnsi="微软雅黑" w:eastAsia="微软雅黑" w:cs="微软雅黑"/>
      <w:color w:val="323232"/>
      <w:sz w:val="21"/>
      <w:szCs w:val="21"/>
      <w:u w:val="none"/>
    </w:rPr>
  </w:style>
  <w:style w:type="character" w:styleId="20">
    <w:name w:val="Hyperlink"/>
    <w:basedOn w:val="16"/>
    <w:qFormat/>
    <w:uiPriority w:val="0"/>
    <w:rPr>
      <w:color w:val="0000FF"/>
      <w:u w:val="single"/>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3">
    <w:name w:val="正文 题目"/>
    <w:basedOn w:val="1"/>
    <w:qFormat/>
    <w:uiPriority w:val="0"/>
    <w:pPr>
      <w:jc w:val="center"/>
    </w:pPr>
    <w:rPr>
      <w:rFonts w:ascii="黑体" w:hAnsi="黑体" w:eastAsia="黑体"/>
      <w:sz w:val="28"/>
    </w:rPr>
  </w:style>
  <w:style w:type="character" w:customStyle="1" w:styleId="24">
    <w:name w:val="标题 2 字符"/>
    <w:link w:val="4"/>
    <w:qFormat/>
    <w:uiPriority w:val="0"/>
    <w:rPr>
      <w:rFonts w:ascii="Arial" w:hAnsi="Arial"/>
      <w:b/>
      <w:bCs/>
      <w:sz w:val="28"/>
      <w:szCs w:val="32"/>
    </w:rPr>
  </w:style>
  <w:style w:type="character" w:customStyle="1" w:styleId="25">
    <w:name w:val="font01"/>
    <w:basedOn w:val="16"/>
    <w:qFormat/>
    <w:uiPriority w:val="0"/>
    <w:rPr>
      <w:rFonts w:hint="eastAsia" w:ascii="宋体" w:hAnsi="宋体" w:eastAsia="宋体" w:cs="宋体"/>
      <w:color w:val="000000"/>
      <w:sz w:val="20"/>
      <w:szCs w:val="20"/>
      <w:u w:val="none"/>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61"/>
    <w:basedOn w:val="16"/>
    <w:qFormat/>
    <w:uiPriority w:val="0"/>
    <w:rPr>
      <w:rFonts w:hint="default" w:ascii="Times New Roman" w:hAnsi="Times New Roman" w:cs="Times New Roman"/>
      <w:color w:val="000000"/>
      <w:sz w:val="24"/>
      <w:szCs w:val="24"/>
      <w:u w:val="none"/>
    </w:rPr>
  </w:style>
  <w:style w:type="character" w:customStyle="1" w:styleId="28">
    <w:name w:val="font11"/>
    <w:basedOn w:val="16"/>
    <w:qFormat/>
    <w:uiPriority w:val="0"/>
    <w:rPr>
      <w:rFonts w:hint="eastAsia" w:ascii="宋体" w:hAnsi="宋体" w:eastAsia="宋体" w:cs="宋体"/>
      <w:color w:val="000000"/>
      <w:sz w:val="24"/>
      <w:szCs w:val="24"/>
      <w:u w:val="none"/>
    </w:rPr>
  </w:style>
  <w:style w:type="character" w:customStyle="1" w:styleId="29">
    <w:name w:val="font51"/>
    <w:basedOn w:val="16"/>
    <w:qFormat/>
    <w:uiPriority w:val="0"/>
    <w:rPr>
      <w:rFonts w:ascii="Calibri" w:hAnsi="Calibri" w:cs="Calibri"/>
      <w:color w:val="000000"/>
      <w:sz w:val="24"/>
      <w:szCs w:val="24"/>
      <w:u w:val="none"/>
    </w:rPr>
  </w:style>
  <w:style w:type="character" w:customStyle="1" w:styleId="30">
    <w:name w:val="font21"/>
    <w:basedOn w:val="16"/>
    <w:qFormat/>
    <w:uiPriority w:val="0"/>
    <w:rPr>
      <w:rFonts w:hint="eastAsia" w:ascii="宋体" w:hAnsi="宋体" w:eastAsia="宋体" w:cs="宋体"/>
      <w:b/>
      <w:bCs/>
      <w:color w:val="000000"/>
      <w:sz w:val="20"/>
      <w:szCs w:val="20"/>
      <w:u w:val="none"/>
    </w:rPr>
  </w:style>
  <w:style w:type="character" w:customStyle="1" w:styleId="31">
    <w:name w:val="font81"/>
    <w:basedOn w:val="16"/>
    <w:qFormat/>
    <w:uiPriority w:val="0"/>
    <w:rPr>
      <w:rFonts w:hint="default" w:ascii="Times New Roman" w:hAnsi="Times New Roman" w:cs="Times New Roman"/>
      <w:b/>
      <w:bCs/>
      <w:color w:val="000000"/>
      <w:sz w:val="20"/>
      <w:szCs w:val="20"/>
      <w:u w:val="none"/>
    </w:rPr>
  </w:style>
  <w:style w:type="character" w:customStyle="1" w:styleId="32">
    <w:name w:val="font41"/>
    <w:basedOn w:val="16"/>
    <w:qFormat/>
    <w:uiPriority w:val="0"/>
    <w:rPr>
      <w:rFonts w:hint="eastAsia" w:ascii="宋体" w:hAnsi="宋体" w:eastAsia="宋体" w:cs="宋体"/>
      <w:color w:val="000000"/>
      <w:sz w:val="20"/>
      <w:szCs w:val="20"/>
      <w:u w:val="none"/>
    </w:rPr>
  </w:style>
  <w:style w:type="character" w:customStyle="1" w:styleId="33">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4">
    <w:name w:val="hover52"/>
    <w:basedOn w:val="16"/>
    <w:qFormat/>
    <w:uiPriority w:val="0"/>
    <w:rPr>
      <w:color w:val="D61521"/>
    </w:rPr>
  </w:style>
  <w:style w:type="paragraph" w:customStyle="1" w:styleId="35">
    <w:name w:val="Table Paragraph"/>
    <w:basedOn w:val="1"/>
    <w:qFormat/>
    <w:uiPriority w:val="1"/>
    <w:rPr>
      <w:rFonts w:ascii="宋体" w:hAnsi="宋体" w:eastAsia="宋体" w:cs="宋体"/>
      <w:lang w:val="zh-CN" w:bidi="zh-CN"/>
    </w:rPr>
  </w:style>
  <w:style w:type="character" w:customStyle="1" w:styleId="36">
    <w:name w:val="页眉 字符"/>
    <w:basedOn w:val="16"/>
    <w:link w:val="10"/>
    <w:qFormat/>
    <w:uiPriority w:val="0"/>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paragraph" w:customStyle="1" w:styleId="38">
    <w:name w:val="正文1"/>
    <w:basedOn w:val="1"/>
    <w:qFormat/>
    <w:uiPriority w:val="0"/>
    <w:pPr>
      <w:spacing w:line="400" w:lineRule="exact"/>
    </w:pPr>
    <w:rPr>
      <w:rFonts w:ascii="宋体" w:hAnsi="宋体" w:cs="宋体"/>
      <w:b/>
      <w:bCs/>
      <w:color w:val="000000"/>
      <w:kern w:val="0"/>
      <w:szCs w:val="21"/>
    </w:rPr>
  </w:style>
  <w:style w:type="character" w:customStyle="1" w:styleId="39">
    <w:name w:val="NormalCharacter"/>
    <w:semiHidden/>
    <w:qFormat/>
    <w:uiPriority w:val="0"/>
  </w:style>
  <w:style w:type="paragraph" w:customStyle="1" w:styleId="40">
    <w:name w:val="中机院2级"/>
    <w:qFormat/>
    <w:uiPriority w:val="99"/>
    <w:pPr>
      <w:widowControl w:val="0"/>
      <w:adjustRightInd w:val="0"/>
      <w:spacing w:before="120" w:after="60" w:line="360" w:lineRule="auto"/>
      <w:jc w:val="both"/>
      <w:outlineLvl w:val="1"/>
    </w:pPr>
    <w:rPr>
      <w:rFonts w:ascii="Times New Roman" w:hAnsi="Times New Roman" w:eastAsia="黑体" w:cstheme="minorBidi"/>
      <w:b/>
      <w:bCs/>
      <w:kern w:val="0"/>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14937</Words>
  <Characters>16123</Characters>
  <Lines>166</Lines>
  <Paragraphs>46</Paragraphs>
  <TotalTime>1</TotalTime>
  <ScaleCrop>false</ScaleCrop>
  <LinksUpToDate>false</LinksUpToDate>
  <CharactersWithSpaces>16633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2023-08-28T09:58:47Z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E228C9FAD4514C9FBD60B28EA79ABF59</vt:lpwstr>
  </property>
</Properties>
</file>